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F3095B" w:rsidRDefault="00D92BB1" w:rsidP="00D92BB1">
      <w:pPr>
        <w:jc w:val="center"/>
        <w:rPr>
          <w:rFonts w:ascii="Calibri" w:hAnsi="Calibri" w:cs="Calibri"/>
          <w:b/>
          <w:color w:val="404040"/>
          <w:sz w:val="28"/>
          <w:szCs w:val="28"/>
        </w:rPr>
      </w:pPr>
      <w:r w:rsidRPr="00F3095B">
        <w:rPr>
          <w:rFonts w:ascii="Calibri" w:hAnsi="Calibri" w:cs="Calibri"/>
          <w:b/>
          <w:bCs/>
          <w:color w:val="404040"/>
          <w:sz w:val="28"/>
          <w:szCs w:val="28"/>
        </w:rPr>
        <w:t xml:space="preserve">CALL FOR PROPOSALS: </w:t>
      </w:r>
      <w:r w:rsidRPr="00F3095B">
        <w:rPr>
          <w:rFonts w:ascii="Calibri" w:hAnsi="Calibri" w:cs="Calibri"/>
          <w:b/>
          <w:bCs/>
          <w:color w:val="404040"/>
          <w:sz w:val="28"/>
          <w:szCs w:val="28"/>
          <w:highlight w:val="yellow"/>
        </w:rPr>
        <w:t>&lt; TITLE &gt;</w:t>
      </w:r>
    </w:p>
    <w:p w14:paraId="5CFFBE30" w14:textId="77777777" w:rsidR="00D92BB1" w:rsidRPr="00F11A92" w:rsidRDefault="00D92BB1" w:rsidP="00D92BB1">
      <w:pPr>
        <w:jc w:val="cente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Grid completed by:</w:t>
            </w:r>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Call for Proposals number:</w:t>
            </w:r>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Title of action:</w:t>
            </w:r>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Name of applicant:</w:t>
            </w:r>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shd w:val="clear" w:color="auto" w:fill="auto"/>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shd w:val="clear" w:color="auto" w:fill="auto"/>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shd w:val="clear" w:color="auto" w:fill="auto"/>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09EE7293" w14:textId="77777777" w:rsidTr="001454CD">
        <w:tc>
          <w:tcPr>
            <w:tcW w:w="6345" w:type="dxa"/>
            <w:shd w:val="clear" w:color="auto" w:fill="auto"/>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21A7A6D" w14:textId="77777777" w:rsidTr="001454CD">
        <w:tc>
          <w:tcPr>
            <w:tcW w:w="6345" w:type="dxa"/>
            <w:shd w:val="clear" w:color="auto" w:fill="auto"/>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B205240" w14:textId="77777777" w:rsidTr="001454CD">
        <w:tc>
          <w:tcPr>
            <w:tcW w:w="6345" w:type="dxa"/>
            <w:shd w:val="clear" w:color="auto" w:fill="auto"/>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84C829F" w14:textId="77777777" w:rsidTr="001454CD">
        <w:tc>
          <w:tcPr>
            <w:tcW w:w="6345" w:type="dxa"/>
            <w:shd w:val="clear" w:color="auto" w:fill="auto"/>
          </w:tcPr>
          <w:p w14:paraId="22005DB5" w14:textId="17B47CA0"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One original and </w:t>
            </w:r>
            <w:r w:rsidR="00A67270">
              <w:rPr>
                <w:rFonts w:ascii="Georgia" w:hAnsi="Georgia" w:cs="Arial"/>
                <w:color w:val="404040"/>
                <w:sz w:val="20"/>
                <w:szCs w:val="20"/>
                <w:lang w:val="en-GB"/>
              </w:rPr>
              <w:t xml:space="preserve">1 </w:t>
            </w:r>
            <w:r w:rsidR="00AE5D0C">
              <w:rPr>
                <w:rFonts w:ascii="Georgia" w:hAnsi="Georgia" w:cs="Arial"/>
                <w:color w:val="404040"/>
                <w:sz w:val="20"/>
                <w:szCs w:val="20"/>
                <w:lang w:val="en-GB"/>
              </w:rPr>
              <w:t>copy is</w:t>
            </w:r>
            <w:r w:rsidRPr="0068549E">
              <w:rPr>
                <w:rFonts w:ascii="Georgia" w:hAnsi="Georgia" w:cs="Arial"/>
                <w:color w:val="404040"/>
                <w:sz w:val="20"/>
                <w:szCs w:val="20"/>
                <w:lang w:val="en-GB"/>
              </w:rPr>
              <w:t xml:space="preserve"> are attached.</w:t>
            </w:r>
          </w:p>
        </w:tc>
        <w:tc>
          <w:tcPr>
            <w:tcW w:w="964" w:type="dxa"/>
            <w:shd w:val="clear" w:color="auto" w:fill="auto"/>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5694202B" w14:textId="77777777" w:rsidTr="001454CD">
        <w:tc>
          <w:tcPr>
            <w:tcW w:w="6345" w:type="dxa"/>
            <w:shd w:val="clear" w:color="auto" w:fill="auto"/>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D0E9BA6" w14:textId="77777777" w:rsidTr="001454CD">
        <w:tc>
          <w:tcPr>
            <w:tcW w:w="6345" w:type="dxa"/>
            <w:shd w:val="clear" w:color="auto" w:fill="auto"/>
          </w:tcPr>
          <w:p w14:paraId="0BA2FFB2"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shd w:val="clear" w:color="auto" w:fill="auto"/>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shd w:val="clear" w:color="auto" w:fill="auto"/>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63532A" w14:paraId="3F994139" w14:textId="77777777" w:rsidTr="001454CD">
        <w:tc>
          <w:tcPr>
            <w:tcW w:w="6345" w:type="dxa"/>
            <w:shd w:val="clear" w:color="auto" w:fill="auto"/>
          </w:tcPr>
          <w:p w14:paraId="11791741" w14:textId="2F75DA76"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 xml:space="preserve">-applicants) </w:t>
            </w:r>
            <w:r w:rsidR="00AE5D0C">
              <w:rPr>
                <w:rFonts w:ascii="Georgia" w:hAnsi="Georgia" w:cs="Arial"/>
                <w:color w:val="404040"/>
                <w:sz w:val="20"/>
                <w:szCs w:val="20"/>
                <w:lang w:val="en-GB"/>
              </w:rPr>
              <w:t>fulfils</w:t>
            </w:r>
            <w:r w:rsidR="0068549E">
              <w:rPr>
                <w:rFonts w:ascii="Georgia" w:hAnsi="Georgia" w:cs="Arial"/>
                <w:color w:val="404040"/>
                <w:sz w:val="20"/>
                <w:szCs w:val="20"/>
                <w:lang w:val="en-GB"/>
              </w:rPr>
              <w:t xml:space="preserve"> the admissibil</w:t>
            </w:r>
            <w:r w:rsidRPr="0068549E">
              <w:rPr>
                <w:rFonts w:ascii="Georgia" w:hAnsi="Georgia" w:cs="Arial"/>
                <w:color w:val="404040"/>
                <w:sz w:val="20"/>
                <w:szCs w:val="20"/>
                <w:lang w:val="en-GB"/>
              </w:rPr>
              <w:t>ity criteria referred to in point 2.1.1.</w:t>
            </w:r>
          </w:p>
        </w:tc>
        <w:tc>
          <w:tcPr>
            <w:tcW w:w="964" w:type="dxa"/>
            <w:shd w:val="clear" w:color="auto" w:fill="auto"/>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63532A" w14:paraId="56B65795" w14:textId="77777777" w:rsidTr="001454CD">
        <w:tc>
          <w:tcPr>
            <w:tcW w:w="6345" w:type="dxa"/>
            <w:shd w:val="clear" w:color="auto" w:fill="auto"/>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63532A" w14:paraId="17362946" w14:textId="77777777" w:rsidTr="001454CD">
        <w:tc>
          <w:tcPr>
            <w:tcW w:w="6345" w:type="dxa"/>
            <w:shd w:val="clear" w:color="auto" w:fill="auto"/>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058AB91" w14:textId="77777777" w:rsidTr="001454CD">
        <w:tc>
          <w:tcPr>
            <w:tcW w:w="6345" w:type="dxa"/>
            <w:shd w:val="clear" w:color="auto" w:fill="auto"/>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6852AC83" w14:textId="77777777" w:rsidTr="001454CD">
        <w:tc>
          <w:tcPr>
            <w:tcW w:w="6345" w:type="dxa"/>
            <w:shd w:val="clear" w:color="auto" w:fill="auto"/>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71F485B0" w14:textId="77777777" w:rsidTr="001454CD">
        <w:tc>
          <w:tcPr>
            <w:tcW w:w="6345" w:type="dxa"/>
            <w:shd w:val="clear" w:color="auto" w:fill="auto"/>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shd w:val="clear" w:color="auto" w:fill="auto"/>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63532A" w14:paraId="36E77F2D" w14:textId="77777777" w:rsidTr="001454CD">
        <w:tc>
          <w:tcPr>
            <w:tcW w:w="6345" w:type="dxa"/>
            <w:shd w:val="clear" w:color="auto" w:fill="auto"/>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shd w:val="clear" w:color="auto" w:fill="auto"/>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r w:rsidRPr="008D2665">
        <w:rPr>
          <w:rFonts w:ascii="Georgia" w:hAnsi="Georgia" w:cs="Arial"/>
          <w:b/>
          <w:bCs/>
          <w:color w:val="404040"/>
          <w:sz w:val="20"/>
          <w:szCs w:val="20"/>
        </w:rPr>
        <w:t>Scoring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58"/>
      </w:tblGrid>
      <w:tr w:rsidR="00F3095B" w:rsidRPr="008D2665" w14:paraId="52ADA895" w14:textId="77777777" w:rsidTr="001454CD">
        <w:tc>
          <w:tcPr>
            <w:tcW w:w="8046"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1454CD">
        <w:trPr>
          <w:trHeight w:val="540"/>
        </w:trPr>
        <w:tc>
          <w:tcPr>
            <w:tcW w:w="8046" w:type="dxa"/>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Proposals?* </w:t>
            </w:r>
          </w:p>
        </w:tc>
        <w:tc>
          <w:tcPr>
            <w:tcW w:w="99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958" w:type="dxa"/>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1454CD">
        <w:tc>
          <w:tcPr>
            <w:tcW w:w="8046" w:type="dxa"/>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58" w:type="dxa"/>
            <w:tcBorders>
              <w:bottom w:val="single" w:sz="4" w:space="0" w:color="auto"/>
            </w:tcBorders>
            <w:shd w:val="clear" w:color="auto" w:fill="auto"/>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1454CD">
        <w:tc>
          <w:tcPr>
            <w:tcW w:w="8046" w:type="dxa"/>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1454CD">
        <w:tc>
          <w:tcPr>
            <w:tcW w:w="8046" w:type="dxa"/>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shd w:val="clear" w:color="auto" w:fill="auto"/>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1454CD">
        <w:tc>
          <w:tcPr>
            <w:tcW w:w="8046" w:type="dxa"/>
            <w:tcBorders>
              <w:bottom w:val="single" w:sz="4" w:space="0" w:color="auto"/>
            </w:tcBorders>
            <w:shd w:val="clear" w:color="auto" w:fill="auto"/>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sz="4" w:space="0" w:color="auto"/>
            </w:tcBorders>
            <w:shd w:val="clear" w:color="auto" w:fill="auto"/>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6013A5">
        <w:tc>
          <w:tcPr>
            <w:tcW w:w="8046"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auto"/>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1454CD">
        <w:trPr>
          <w:trHeight w:val="285"/>
        </w:trPr>
        <w:tc>
          <w:tcPr>
            <w:tcW w:w="8046" w:type="dxa"/>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1454CD">
        <w:trPr>
          <w:trHeight w:val="395"/>
        </w:trPr>
        <w:tc>
          <w:tcPr>
            <w:tcW w:w="8046" w:type="dxa"/>
            <w:tcBorders>
              <w:top w:val="single" w:sz="4" w:space="0" w:color="auto"/>
            </w:tcBorders>
            <w:shd w:val="clear" w:color="auto" w:fill="auto"/>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1454CD">
        <w:trPr>
          <w:trHeight w:val="395"/>
        </w:trPr>
        <w:tc>
          <w:tcPr>
            <w:tcW w:w="8046" w:type="dxa"/>
            <w:tcBorders>
              <w:top w:val="single" w:sz="4" w:space="0" w:color="auto"/>
            </w:tcBorders>
            <w:shd w:val="clear" w:color="auto" w:fill="auto"/>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Pr>
          <w:rFonts w:ascii="Georgia" w:hAnsi="Georgia"/>
          <w:b/>
          <w:bCs/>
          <w:color w:val="404040"/>
          <w:sz w:val="20"/>
          <w:szCs w:val="20"/>
          <w:u w:val="single"/>
          <w:lang w:val="en-GB"/>
        </w:rPr>
        <w:t>General comments (main strengths and weaknesses)</w:t>
      </w: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C37F" w14:textId="77777777" w:rsidR="001B6527" w:rsidRDefault="001B6527" w:rsidP="00742DDE">
      <w:r>
        <w:separator/>
      </w:r>
    </w:p>
  </w:endnote>
  <w:endnote w:type="continuationSeparator" w:id="0">
    <w:p w14:paraId="3DB9A62F" w14:textId="77777777" w:rsidR="001B6527" w:rsidRDefault="001B6527"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BB5" w14:textId="77777777" w:rsidR="00B82149" w:rsidRDefault="00000000"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1027"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59CE" w14:textId="77777777" w:rsidR="004A0298" w:rsidRDefault="00000000">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1025"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C371" w14:textId="77777777" w:rsidR="001B6527" w:rsidRDefault="001B6527" w:rsidP="00742DDE">
      <w:r>
        <w:separator/>
      </w:r>
    </w:p>
  </w:footnote>
  <w:footnote w:type="continuationSeparator" w:id="0">
    <w:p w14:paraId="3B1BBB6B" w14:textId="77777777" w:rsidR="001B6527" w:rsidRDefault="001B6527"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E4E0" w14:textId="77777777" w:rsidR="00B82149" w:rsidRDefault="00000000"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C5" w14:textId="77777777" w:rsidR="00B82149" w:rsidRDefault="00000000"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190077">
    <w:abstractNumId w:val="6"/>
  </w:num>
  <w:num w:numId="2" w16cid:durableId="52652643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700994">
    <w:abstractNumId w:val="2"/>
  </w:num>
  <w:num w:numId="4" w16cid:durableId="1787235029">
    <w:abstractNumId w:val="4"/>
  </w:num>
  <w:num w:numId="5" w16cid:durableId="1818690731">
    <w:abstractNumId w:val="1"/>
  </w:num>
  <w:num w:numId="6" w16cid:durableId="2055033006">
    <w:abstractNumId w:val="5"/>
  </w:num>
  <w:num w:numId="7" w16cid:durableId="442572990">
    <w:abstractNumId w:val="3"/>
  </w:num>
  <w:num w:numId="8" w16cid:durableId="585264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B6527"/>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B5D4D"/>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67270"/>
    <w:rsid w:val="00A704FD"/>
    <w:rsid w:val="00AA2B85"/>
    <w:rsid w:val="00AB30BC"/>
    <w:rsid w:val="00AE5D0C"/>
    <w:rsid w:val="00B43FBD"/>
    <w:rsid w:val="00B731D1"/>
    <w:rsid w:val="00B82149"/>
    <w:rsid w:val="00BE5564"/>
    <w:rsid w:val="00C0192F"/>
    <w:rsid w:val="00C06282"/>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 w:val="255FEC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F0280EC7-5152-46DC-953D-BFF941AA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292</Value>
      <Value>3</Value>
      <Value>288</Value>
      <Value>1</Value>
    </TaxCatchAll>
    <_dlc_DocId xmlns="508ba6eb-9e09-4fd5-92f2-2d9921329f2d">TZAENABEL-129756839-72588</_dlc_DocId>
    <_dlc_DocIdUrl xmlns="508ba6eb-9e09-4fd5-92f2-2d9921329f2d">
      <Url>https://enabelbe.sharepoint.com/sites/TZA/_layouts/15/DocIdRedir.aspx?ID=TZAENABEL-129756839-72588</Url>
      <Description>TZAENABEL-129756839-72588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TZA22003-10238</TermName>
          <TermId xmlns="http://schemas.microsoft.com/office/infopath/2007/PartnerControls">5244fd63-f3d1-42e6-bfbc-c882dba48d24</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3.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4.xml><?xml version="1.0" encoding="utf-8"?>
<ds:datastoreItem xmlns:ds="http://schemas.openxmlformats.org/officeDocument/2006/customXml" ds:itemID="{B310F64A-244E-4F86-A53E-F523EFF065D2}"/>
</file>

<file path=docProps/app.xml><?xml version="1.0" encoding="utf-8"?>
<Properties xmlns="http://schemas.openxmlformats.org/officeDocument/2006/extended-properties" xmlns:vt="http://schemas.openxmlformats.org/officeDocument/2006/docPropsVTypes">
  <Template>Letter Template Enabel English (1)</Template>
  <TotalTime>6</TotalTime>
  <Pages>3</Pages>
  <Words>545</Words>
  <Characters>3109</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MMARI, Emmanuel</cp:lastModifiedBy>
  <cp:revision>13</cp:revision>
  <cp:lastPrinted>2017-12-15T16:00:00Z</cp:lastPrinted>
  <dcterms:created xsi:type="dcterms:W3CDTF">2018-03-07T14:21:00Z</dcterms:created>
  <dcterms:modified xsi:type="dcterms:W3CDTF">2025-06-24T07:04:00Z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835ab2be-6aeb-45b3-8042-b6cddc37c299</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390</vt:lpwstr>
  </property>
  <property fmtid="{D5CDD505-2E9C-101B-9397-08002B2CF9AE}" pid="11" name="Project_code">
    <vt:lpwstr>97</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