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433F6C"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433F6C"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433F6C"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433F6C"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433F6C"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433F6C"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433F6C"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433F6C"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433F6C"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433F6C"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433F6C"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433F6C"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lastRenderedPageBreak/>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7B28A622" w:rsidRDefault="0050079D" w14:paraId="3DF8F830" w14:textId="77777777">
      <w:pPr>
        <w:rPr>
          <w:rStyle w:val="Emphasis"/>
          <w:i w:val="0"/>
          <w:iCs w:val="0"/>
          <w:caps w:val="1"/>
          <w:sz w:val="20"/>
          <w:szCs w:val="20"/>
          <w:highlight w:val="yellow"/>
          <w:lang w:val="fr-FR"/>
        </w:rPr>
      </w:pPr>
      <w:r w:rsidRPr="7B28A622" w:rsidR="0050079D">
        <w:rPr>
          <w:rStyle w:val="Emphasis"/>
          <w:rFonts w:ascii="Arial" w:hAnsi="Arial" w:cs="Arial"/>
          <w:i w:val="0"/>
          <w:iCs w:val="0"/>
          <w:sz w:val="20"/>
          <w:szCs w:val="20"/>
          <w:highlight w:val="yellow"/>
          <w:lang w:val="fr-FR"/>
        </w:rPr>
        <w:t>Instructions for the preparation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7B28A622"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7B28A622" w14:paraId="3DF8F879" w14:textId="77777777">
        <w:trPr>
          <w:trHeight w:val="1809"/>
        </w:trPr>
        <w:tc>
          <w:tcPr>
            <w:tcW w:w="2552" w:type="dxa"/>
            <w:shd w:val="clear" w:color="auto" w:fill="FFFFFF" w:themeFill="background1"/>
            <w:tcMar/>
            <w:vAlign w:val="center"/>
          </w:tcPr>
          <w:p w:rsidRPr="008961E0" w:rsidR="00452270" w:rsidP="00100807" w:rsidRDefault="009F6FF2" w14:paraId="3DF8F875" w14:textId="613A1041">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Pr="008961E0" w:rsidR="00E132FA">
              <w:rPr>
                <w:rFonts w:ascii="Arial" w:hAnsi="Arial" w:cs="Arial"/>
                <w:sz w:val="20"/>
                <w:highlight w:val="lightGray"/>
                <w:lang w:val="en-GB"/>
              </w:rPr>
              <w:t>Lot</w:t>
            </w:r>
            <w:r w:rsidRPr="008961E0">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Mar/>
          </w:tcPr>
          <w:p w:rsidRPr="008961E0" w:rsidR="00791003" w:rsidP="00791003" w:rsidRDefault="00791003" w14:paraId="3DF8F877" w14:textId="097D4EE9">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433F6C" w:rsidR="00791003" w:rsidTr="7B28A622"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7B28A622" w14:paraId="3DF8F87F" w14:textId="77777777">
        <w:tc>
          <w:tcPr>
            <w:tcW w:w="2552" w:type="dxa"/>
            <w:shd w:val="clear" w:color="auto" w:fill="FFFFFF" w:themeFill="background1"/>
            <w:tcMar/>
            <w:vAlign w:val="center"/>
          </w:tcPr>
          <w:p w:rsidRPr="00377ABF" w:rsidR="00791003" w:rsidP="7B28A622" w:rsidRDefault="00E90D61" w14:paraId="3DF8F87D" w14:textId="46A5BF14">
            <w:pPr>
              <w:spacing w:before="120" w:after="120"/>
              <w:rPr>
                <w:rFonts w:ascii="Arial" w:hAnsi="Arial" w:cs="Arial"/>
                <w:sz w:val="20"/>
                <w:szCs w:val="20"/>
                <w:lang w:val="fr-FR"/>
              </w:rPr>
            </w:pPr>
            <w:r w:rsidRPr="7B28A622" w:rsidR="00E90D61">
              <w:rPr>
                <w:rFonts w:ascii="Arial" w:hAnsi="Arial" w:cs="Arial"/>
                <w:sz w:val="20"/>
                <w:szCs w:val="20"/>
                <w:lang w:val="fr-FR"/>
              </w:rPr>
              <w:t>Total duration of the action</w:t>
            </w:r>
            <w:r w:rsidRPr="7B28A622" w:rsidR="00F86F38">
              <w:rPr>
                <w:rFonts w:ascii="Arial" w:hAnsi="Arial" w:cs="Arial"/>
                <w:sz w:val="20"/>
                <w:szCs w:val="20"/>
                <w:lang w:val="fr-FR"/>
              </w:rPr>
              <w:t>*</w:t>
            </w:r>
            <w:r w:rsidRPr="7B28A622" w:rsidR="00E90D61">
              <w:rPr>
                <w:rFonts w:ascii="Arial" w:hAnsi="Arial" w:cs="Arial"/>
                <w:sz w:val="20"/>
                <w:szCs w:val="20"/>
                <w:lang w:val="fr-FR"/>
              </w:rPr>
              <w:t xml:space="preserve"> (</w:t>
            </w:r>
            <w:r w:rsidRPr="7B28A622" w:rsidR="00E90D61">
              <w:rPr>
                <w:rFonts w:ascii="Arial" w:hAnsi="Arial" w:cs="Arial"/>
                <w:i w:val="1"/>
                <w:iCs w:val="1"/>
                <w:sz w:val="20"/>
                <w:szCs w:val="20"/>
                <w:lang w:val="fr-FR"/>
              </w:rPr>
              <w:t>months</w:t>
            </w:r>
            <w:r w:rsidRPr="7B28A622"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7B28A622"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7B28A622" w14:paraId="3DF8F886" w14:textId="77777777">
        <w:tc>
          <w:tcPr>
            <w:tcW w:w="2552" w:type="dxa"/>
            <w:shd w:val="clear" w:color="auto" w:fill="FFFFFF" w:themeFill="background1"/>
            <w:tcMar/>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7B28A622"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7B28A622"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7B28A622" w14:paraId="3DF8F88F" w14:textId="77777777">
        <w:tc>
          <w:tcPr>
            <w:tcW w:w="2552" w:type="dxa"/>
            <w:shd w:val="clear" w:color="auto" w:fill="FFFFFF" w:themeFill="background1"/>
            <w:tcMar/>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7B28A622"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w:t>
      </w:r>
      <w:bookmarkStart w:name="_GoBack" w:id="15"/>
      <w:bookmarkEnd w:id="15"/>
      <w:r w:rsidRPr="00C15195">
        <w:rPr>
          <w:rFonts w:ascii="Arial" w:hAnsi="Arial" w:cs="Arial"/>
          <w:sz w:val="20"/>
          <w:lang w:val="en-GB"/>
        </w:rPr>
        <w:t>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7B28A622" w:rsidRDefault="000B5DA5" w14:paraId="3DF8F8CC" w14:textId="74386F42">
      <w:pPr>
        <w:numPr>
          <w:ilvl w:val="0"/>
          <w:numId w:val="19"/>
        </w:numPr>
        <w:tabs>
          <w:tab w:val="left" w:pos="4820"/>
        </w:tabs>
        <w:spacing w:after="120" w:line="240" w:lineRule="exact"/>
        <w:jc w:val="both"/>
        <w:rPr>
          <w:rFonts w:ascii="Arial" w:hAnsi="Arial" w:cs="Arial"/>
          <w:sz w:val="20"/>
          <w:szCs w:val="20"/>
          <w:lang w:val="fr-FR"/>
        </w:rPr>
      </w:pPr>
      <w:r w:rsidRPr="7B28A622" w:rsidR="000B5DA5">
        <w:rPr>
          <w:rFonts w:ascii="Arial" w:hAnsi="Arial" w:cs="Arial"/>
          <w:sz w:val="20"/>
          <w:szCs w:val="20"/>
          <w:lang w:val="fr-FR"/>
        </w:rPr>
        <w:t>if recommended for a grant, applicants shall accept the contractual conditions as laid down in the standard Grant Agreement annexed to the gu</w:t>
      </w:r>
      <w:r w:rsidRPr="7B28A622" w:rsidR="0053246D">
        <w:rPr>
          <w:rFonts w:ascii="Arial" w:hAnsi="Arial" w:cs="Arial"/>
          <w:sz w:val="20"/>
          <w:szCs w:val="20"/>
          <w:lang w:val="fr-FR"/>
        </w:rPr>
        <w:t>idelines for applicants (Annex E</w:t>
      </w:r>
      <w:r w:rsidRPr="7B28A622" w:rsidR="000B5DA5">
        <w:rPr>
          <w:rFonts w:ascii="Arial" w:hAnsi="Arial" w:cs="Arial"/>
          <w:sz w:val="20"/>
          <w:szCs w:val="20"/>
          <w:lang w:val="fr-FR"/>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793D12B1">
      <w:pPr>
        <w:pStyle w:val="Heading1"/>
      </w:pPr>
      <w:bookmarkStart w:name="_Toc11333489" w:id="16"/>
      <w:r w:rsidRPr="00992256">
        <w:t xml:space="preserve">PART B </w:t>
      </w:r>
      <w:r w:rsidR="00F86F38">
        <w:t xml:space="preserve"> proposal</w:t>
      </w:r>
      <w:bookmarkEnd w:id="16"/>
    </w:p>
    <w:p w:rsidRPr="00B2448E" w:rsidR="00B2448E" w:rsidP="00B2448E" w:rsidRDefault="00F93F43" w14:paraId="3A6C0517" w14:textId="3EB50F95">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o be completed only by applicants who receive an invitation to submit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7"/>
      <w:r w:rsidRPr="00C15195">
        <w:t>General information</w:t>
      </w:r>
      <w:bookmarkEnd w:id="17"/>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r w:rsidRPr="00C15195" w:rsidR="005C01B3" w:rsidTr="005634C1" w14:paraId="3DF8F8FE" w14:textId="77777777">
        <w:trPr>
          <w:trHeight w:val="465"/>
        </w:trPr>
        <w:tc>
          <w:tcPr>
            <w:tcW w:w="3402" w:type="dxa"/>
            <w:shd w:val="pct10" w:color="auto" w:fill="FFFFFF"/>
            <w:vAlign w:val="center"/>
          </w:tcPr>
          <w:p w:rsidRPr="00C15195" w:rsidR="005C01B3" w:rsidP="00E132FA" w:rsidRDefault="0088016C" w14:paraId="3DF8F8FC" w14:textId="6229C8C7">
            <w:pPr>
              <w:pStyle w:val="Title"/>
              <w:spacing w:before="140" w:after="140"/>
              <w:jc w:val="left"/>
              <w:rPr>
                <w:rFonts w:ascii="Arial" w:hAnsi="Arial" w:cs="Arial"/>
                <w:sz w:val="24"/>
                <w:szCs w:val="24"/>
              </w:rPr>
            </w:pPr>
            <w:r w:rsidRPr="00C15195">
              <w:rPr>
                <w:rFonts w:ascii="Arial" w:hAnsi="Arial" w:cs="Arial"/>
                <w:bCs/>
                <w:sz w:val="24"/>
                <w:szCs w:val="24"/>
                <w:lang w:val="en-GB"/>
              </w:rPr>
              <w:t>[</w:t>
            </w:r>
            <w:r w:rsidRPr="008961E0" w:rsidR="00E132FA">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rsidRPr="00C15195" w:rsidR="005C01B3" w:rsidP="005634C1" w:rsidRDefault="005C01B3" w14:paraId="3DF8F8FD"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8"/>
      <w:bookmarkStart w:name="_Toc11333491" w:id="19"/>
      <w:r w:rsidRPr="00C15195">
        <w:t>Description of the action</w:t>
      </w:r>
      <w:bookmarkEnd w:id="18"/>
      <w:bookmarkEnd w:id="19"/>
      <w:r w:rsidRPr="00C15195">
        <w:t xml:space="preserve"> </w:t>
      </w:r>
    </w:p>
    <w:p w:rsidRPr="00C15195" w:rsidR="00EC12D2" w:rsidP="00F93F43" w:rsidRDefault="00D756AE" w14:paraId="3DF8F901" w14:textId="77777777">
      <w:pPr>
        <w:pStyle w:val="Heading3"/>
      </w:pPr>
      <w:bookmarkStart w:name="_Toc11333492" w:id="20"/>
      <w:r w:rsidRPr="00C15195">
        <w:t>Description (maximum 13 pages)</w:t>
      </w:r>
      <w:bookmarkEnd w:id="20"/>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A813E4" w:rsidRDefault="001C7EC8" w14:paraId="3DF8F905"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E877A2" w:rsidRDefault="00E877A2" w14:paraId="049B1DF3" w14:textId="3ADAD5F0">
      <w:pPr>
        <w:numPr>
          <w:ilvl w:val="0"/>
          <w:numId w:val="16"/>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Pr="00E877A2">
        <w:rPr>
          <w:rFonts w:ascii="Arial" w:hAnsi="Arial" w:cs="Arial"/>
          <w:sz w:val="22"/>
          <w:szCs w:val="22"/>
          <w:lang w:val="en-GB"/>
        </w:rPr>
        <w:t xml:space="preserve"> applicants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8961E0" w:rsidR="00E877A2" w:rsidP="00E877A2" w:rsidRDefault="00E877A2" w14:paraId="0DC7FC1B" w14:textId="4DD8B5AA">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8961E0" w:rsidR="00E877A2" w:rsidP="00E877A2" w:rsidRDefault="00E877A2" w14:paraId="4C1F470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8961E0" w:rsidR="00E877A2" w:rsidP="00E877A2" w:rsidRDefault="00E877A2" w14:paraId="66F42890"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rsidRPr="008961E0" w:rsidR="00E877A2" w:rsidP="00E877A2" w:rsidRDefault="00E877A2" w14:paraId="3FC4FA6C"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rsidRPr="008961E0" w:rsidR="00E877A2" w:rsidP="00E877A2" w:rsidRDefault="00E877A2" w14:paraId="02C7E079"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rsidRPr="008961E0" w:rsidR="00E877A2" w:rsidP="00E877A2" w:rsidRDefault="00E877A2" w14:paraId="48FB304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rsidRPr="008961E0" w:rsidR="00E877A2" w:rsidP="00E877A2" w:rsidRDefault="00E877A2" w14:paraId="67775DEB"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rsidRPr="008961E0" w:rsidR="00E877A2" w:rsidP="00E877A2" w:rsidRDefault="00E877A2" w14:paraId="695B0092"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of control.]</w:t>
      </w:r>
    </w:p>
    <w:p w:rsidR="009D2835" w:rsidP="00E877A2" w:rsidRDefault="009D2835" w14:paraId="3DF8F908" w14:textId="1F027535">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1"/>
      <w:r w:rsidRPr="00C15195">
        <w:t>Methodology (maximum 5 pages)</w:t>
      </w:r>
      <w:bookmarkEnd w:id="21"/>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2"/>
      <w:r w:rsidRPr="00F86F38">
        <w:t>Duration of the indicative action plan for implementation of the action (maximum 4 pages)</w:t>
      </w:r>
      <w:bookmarkEnd w:id="22"/>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8961E0" w:rsidR="00EC12D2" w:rsidP="000F006C" w:rsidRDefault="001159E8" w14:paraId="3DF8F91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8961E0" w:rsidR="00EC12D2" w:rsidP="000F006C" w:rsidRDefault="00EC12D2" w14:paraId="3DF8F924"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rsidRPr="008961E0" w:rsidR="00EC12D2" w:rsidP="000F006C" w:rsidRDefault="001159E8" w14:paraId="3DF8F925" w14:textId="77777777">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rsidRPr="008961E0" w:rsidR="00EC12D2" w:rsidP="000F006C" w:rsidRDefault="00EC12D2" w14:paraId="3DF8F926" w14:textId="77777777">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rsidRPr="008961E0" w:rsidR="00EC12D2" w:rsidP="000F006C" w:rsidRDefault="00EC12D2" w14:paraId="3DF8F927" w14:textId="77777777">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rsidRPr="008961E0" w:rsidR="00EC12D2" w:rsidP="000F006C" w:rsidRDefault="00EC12D2" w14:paraId="3DF8F928" w14:textId="77777777">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rsidRPr="008961E0" w:rsidR="00EC12D2" w:rsidP="000F006C" w:rsidRDefault="00EC12D2" w14:paraId="3DF8F929" w14:textId="77777777">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rsidRPr="008961E0" w:rsidR="00EC12D2" w:rsidP="000F006C" w:rsidRDefault="00EC12D2" w14:paraId="3DF8F92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rsidRPr="008961E0" w:rsidR="00EC12D2" w:rsidP="000F006C" w:rsidRDefault="00EC12D2" w14:paraId="3DF8F92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rsidRPr="008961E0" w:rsidR="00EC12D2" w:rsidP="000F006C" w:rsidRDefault="00EC12D2" w14:paraId="3DF8F92C" w14:textId="77777777">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rsidRPr="008961E0" w:rsidR="00EC12D2" w:rsidP="000F006C" w:rsidRDefault="00EC12D2" w14:paraId="3DF8F92D" w14:textId="77777777">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rsidRPr="008961E0" w:rsidR="00EC12D2" w:rsidP="000F006C" w:rsidRDefault="00EC12D2" w14:paraId="3DF8F92E"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rsidRPr="008961E0" w:rsidR="00EC12D2" w:rsidP="000F006C" w:rsidRDefault="00EC12D2" w14:paraId="3DF8F92F"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rsidRPr="008961E0" w:rsidR="00EC12D2" w:rsidP="000F006C" w:rsidRDefault="00EC12D2" w14:paraId="3DF8F930"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rsidRPr="008961E0" w:rsidR="00EC12D2" w:rsidP="000F006C" w:rsidRDefault="001159E8" w14:paraId="3DF8F93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8961E0" w:rsidR="00EC12D2" w:rsidP="000F006C" w:rsidRDefault="00EC12D2" w14:paraId="3DF8F98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8961E0" w:rsidR="00EC12D2" w:rsidP="000F006C" w:rsidRDefault="001159E8" w14:paraId="3DF8F98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3"/>
      <w:r w:rsidRPr="00F86F38">
        <w:t>Sustainability of the action (maximum 3 pages)</w:t>
      </w:r>
      <w:bookmarkEnd w:id="23"/>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4"/>
      <w:r w:rsidRPr="00C15195">
        <w:t>Logical framework</w:t>
      </w:r>
      <w:bookmarkEnd w:id="24"/>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5"/>
      <w:r w:rsidRPr="00F86F38">
        <w:t>Budget, amount requested from the contracting authority and other expected sources of financing</w:t>
      </w:r>
      <w:bookmarkEnd w:id="25"/>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00A813E4" w:rsidRDefault="00C64027" w14:paraId="3DF8F9D6" w14:textId="77777777">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6"/>
      <w:r w:rsidRPr="00C15195">
        <w:t>The applicant’s experience</w:t>
      </w:r>
      <w:bookmarkEnd w:id="26"/>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7"/>
      <w:r w:rsidRPr="00F86F38">
        <w:rPr>
          <w:lang w:val="en-GB"/>
        </w:rPr>
        <w:t>Experience of the co-applicant(s) (where applicable)</w:t>
      </w:r>
      <w:bookmarkEnd w:id="27"/>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8"/>
      <w:bookmarkStart w:name="_Toc11333500" w:id="29"/>
      <w:bookmarkEnd w:id="28"/>
      <w:r>
        <w:t>Information on the applicant</w:t>
      </w:r>
    </w:p>
    <w:p w:rsidRPr="00C15195" w:rsidR="00EC12D2" w:rsidP="00F93F43" w:rsidRDefault="00D561BA" w14:paraId="3DF8FA54" w14:textId="77777777">
      <w:pPr>
        <w:pStyle w:val="Heading3"/>
      </w:pPr>
      <w:r w:rsidRPr="00C15195">
        <w:t>The applicant’s administrative data</w:t>
      </w:r>
      <w:bookmarkEnd w:id="2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30"/>
      <w:bookmarkStart w:name="_Toc159212882" w:id="31"/>
      <w:bookmarkStart w:name="_Toc159212663" w:id="32"/>
      <w:bookmarkStart w:name="_Toc159211907" w:id="33"/>
      <w:bookmarkStart w:name="_Toc11333501" w:id="34"/>
      <w:r w:rsidRPr="00C15195">
        <w:t>Cat</w:t>
      </w:r>
      <w:bookmarkEnd w:id="30"/>
      <w:bookmarkEnd w:id="31"/>
      <w:bookmarkEnd w:id="32"/>
      <w:bookmarkEnd w:id="33"/>
      <w:r w:rsidRPr="00C15195">
        <w:t>egory</w:t>
      </w:r>
      <w:bookmarkEnd w:id="3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Heading3"/>
      </w:pPr>
      <w:bookmarkStart w:name="_Toc159213200" w:id="35"/>
      <w:bookmarkStart w:name="_Toc159212884" w:id="36"/>
      <w:bookmarkStart w:name="_Toc159212665" w:id="37"/>
      <w:bookmarkStart w:name="_Toc159211909" w:id="38"/>
      <w:bookmarkStart w:name="_Toc157920221" w:id="39"/>
      <w:bookmarkStart w:name="_Toc11333502" w:id="40"/>
      <w:r w:rsidRPr="00C15195">
        <w:t>Target</w:t>
      </w:r>
      <w:bookmarkEnd w:id="35"/>
      <w:bookmarkEnd w:id="36"/>
      <w:bookmarkEnd w:id="37"/>
      <w:bookmarkEnd w:id="38"/>
      <w:bookmarkEnd w:id="39"/>
      <w:r w:rsidRPr="00C15195">
        <w:t xml:space="preserve"> group(s)</w:t>
      </w:r>
      <w:bookmarkEnd w:id="4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1"/>
      <w:r w:rsidRPr="00F86F38">
        <w:t>Capacity to manage and perform actions</w:t>
      </w:r>
      <w:bookmarkEnd w:id="41"/>
    </w:p>
    <w:p w:rsidRPr="00F86F38" w:rsidR="00CD0A24" w:rsidP="00F93F43" w:rsidRDefault="00CD0A24" w14:paraId="3DF8FA82" w14:textId="77777777">
      <w:pPr>
        <w:pStyle w:val="Heading4"/>
      </w:pPr>
      <w:bookmarkStart w:name="_Toc159213201" w:id="42"/>
      <w:bookmarkStart w:name="_Toc159212885" w:id="43"/>
      <w:bookmarkStart w:name="_Toc159212666" w:id="44"/>
      <w:bookmarkStart w:name="_Toc159211910" w:id="45"/>
      <w:bookmarkStart w:name="_Toc157920222" w:id="46"/>
      <w:r w:rsidRPr="00F86F38">
        <w:t xml:space="preserve">Experience by </w:t>
      </w:r>
      <w:bookmarkEnd w:id="42"/>
      <w:bookmarkEnd w:id="43"/>
      <w:bookmarkEnd w:id="44"/>
      <w:bookmarkEnd w:id="45"/>
      <w:bookmarkEnd w:id="4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004B4A07" w:rsidRDefault="002A7316" w14:paraId="3DF8FABA" w14:textId="2F26EDBD">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Pr="008961E0" w:rsidR="00D57A3E">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8961E0">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7"/>
      <w:r w:rsidRPr="00F86F38">
        <w:t>List of members on your organisation’s board of directors/management committee</w:t>
      </w:r>
      <w:bookmarkEnd w:id="47"/>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8"/>
    </w:p>
    <w:p w:rsidRPr="00C15195" w:rsidR="005A75AA" w:rsidP="00992256" w:rsidRDefault="000D38C4" w14:paraId="3DF8FAEC" w14:textId="77777777">
      <w:pPr>
        <w:pStyle w:val="Heading2"/>
      </w:pPr>
      <w:r w:rsidRPr="00C15195">
        <w:br w:type="page"/>
      </w:r>
      <w:bookmarkStart w:name="_Toc11333505" w:id="49"/>
      <w:r w:rsidRPr="00C15195">
        <w:t>The co-applicant(s)</w:t>
      </w:r>
      <w:bookmarkEnd w:id="49"/>
      <w:r w:rsidRPr="00C15195">
        <w:t xml:space="preserve"> </w:t>
      </w:r>
      <w:bookmarkEnd w:id="48"/>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50"/>
      <w:r w:rsidRPr="001648DF">
        <w:t>Administrative data</w:t>
      </w:r>
      <w:bookmarkEnd w:id="50"/>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1"/>
      <w:r w:rsidRPr="001648DF">
        <w:t>History of co-operation with the applicant</w:t>
      </w:r>
      <w:bookmarkEnd w:id="51"/>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2"/>
      <w:r w:rsidRPr="001648DF">
        <w:t>Category (See Annex i)</w:t>
      </w:r>
      <w:bookmarkEnd w:id="52"/>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Heading3"/>
      </w:pPr>
      <w:bookmarkStart w:name="_Toc70931173" w:id="53"/>
      <w:r w:rsidRPr="001648DF">
        <w:t>Target group (See Annex ii)</w:t>
      </w:r>
      <w:bookmarkEnd w:id="53"/>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5"/>
      <w:r w:rsidRPr="00F86F3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6"/>
      <w:r w:rsidRPr="00F86F38">
        <w:rPr>
          <w:lang w:val="en-GB"/>
        </w:rPr>
        <w:t>The applicant’s declaration</w:t>
      </w:r>
      <w:r w:rsidRPr="00F86F3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7B28A622" w:rsidRDefault="00E712BD" w14:paraId="3DF8FB7C" w14:textId="4BC7D48E">
      <w:pPr>
        <w:numPr>
          <w:ilvl w:val="0"/>
          <w:numId w:val="19"/>
        </w:numPr>
        <w:tabs>
          <w:tab w:val="left" w:pos="4820"/>
        </w:tabs>
        <w:spacing w:after="120" w:line="240" w:lineRule="exact"/>
        <w:jc w:val="both"/>
        <w:rPr>
          <w:rFonts w:ascii="Arial" w:hAnsi="Arial" w:cs="Arial"/>
          <w:sz w:val="22"/>
          <w:szCs w:val="22"/>
          <w:lang w:val="fr-FR"/>
        </w:rPr>
      </w:pPr>
      <w:r w:rsidRPr="7B28A622" w:rsidR="00E712BD">
        <w:rPr>
          <w:rFonts w:ascii="Arial" w:hAnsi="Arial" w:cs="Arial"/>
          <w:sz w:val="22"/>
          <w:szCs w:val="22"/>
          <w:lang w:val="fr-FR"/>
        </w:rPr>
        <w:t xml:space="preserve">if recommended for a grant, the applicant shall accept the contractual conditions as laid down in the standard </w:t>
      </w:r>
      <w:r w:rsidRPr="7B28A622" w:rsidR="005735F7">
        <w:rPr>
          <w:rFonts w:ascii="Arial" w:hAnsi="Arial" w:cs="Arial"/>
          <w:sz w:val="22"/>
          <w:szCs w:val="22"/>
          <w:lang w:val="fr-FR"/>
        </w:rPr>
        <w:t xml:space="preserve">grant </w:t>
      </w:r>
      <w:r w:rsidRPr="7B28A622" w:rsidR="00E712BD">
        <w:rPr>
          <w:rFonts w:ascii="Arial" w:hAnsi="Arial" w:cs="Arial"/>
          <w:sz w:val="22"/>
          <w:szCs w:val="22"/>
          <w:lang w:val="fr-FR"/>
        </w:rPr>
        <w:t xml:space="preserve">agreement annexed to the guidelines for applicants (Annex </w:t>
      </w:r>
      <w:r w:rsidRPr="7B28A622" w:rsidR="0053246D">
        <w:rPr>
          <w:rFonts w:ascii="Arial" w:hAnsi="Arial" w:cs="Arial"/>
          <w:sz w:val="22"/>
          <w:szCs w:val="22"/>
          <w:lang w:val="fr-FR"/>
        </w:rPr>
        <w:t>E</w:t>
      </w:r>
      <w:r w:rsidRPr="7B28A622" w:rsidR="00E712BD">
        <w:rPr>
          <w:rFonts w:ascii="Arial" w:hAnsi="Arial" w:cs="Arial"/>
          <w:sz w:val="22"/>
          <w:szCs w:val="22"/>
          <w:lang w:val="fr-FR"/>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A3" w:rsidP="00B634DD" w:rsidRDefault="00433F6C"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55pt;height:63.55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35"/>
      </w:numPr>
    </w:pPr>
  </w:style>
  <w:style w:type="numbering" w:customStyle="1" w:styleId="Application2">
    <w:name w:val="NumericNote"/>
    <w:pPr>
      <w:numPr>
        <w:numId w:val="26"/>
      </w:numPr>
    </w:pPr>
  </w:style>
  <w:style w:type="numbering" w:customStyle="1" w:styleId="Application3">
    <w:name w:val="NumberedNote"/>
    <w:pPr>
      <w:numPr>
        <w:numId w:val="34"/>
      </w:numPr>
    </w:pPr>
  </w:style>
  <w:style w:type="numbering" w:customStyle="1" w:styleId="Title">
    <w:name w:val="111111"/>
    <w:pPr>
      <w:numPr>
        <w:numId w:val="5"/>
      </w:numPr>
    </w:pPr>
  </w:style>
  <w:style w:type="numbering" w:customStyle="1" w:styleId="Text1">
    <w:name w:val="Style8"/>
    <w:pPr>
      <w:numPr>
        <w:numId w:val="15"/>
      </w:numPr>
    </w:pPr>
  </w:style>
  <w:style w:type="numbering" w:customStyle="1" w:styleId="FootnoteReference">
    <w:name w:val="AlphaNote"/>
    <w:pPr>
      <w:numPr>
        <w:numId w:val="27"/>
      </w:numPr>
    </w:pPr>
  </w:style>
  <w:style w:type="numbering" w:customStyle="1" w:styleId="FootnoteText">
    <w:name w:val="Style7"/>
    <w:pPr>
      <w:numPr>
        <w:numId w:val="14"/>
      </w:numPr>
    </w:pPr>
  </w:style>
  <w:style w:type="numbering" w:customStyle="1" w:styleId="PageNumber">
    <w:name w:val="Styl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292</Value>
      <Value>3</Value>
      <Value>288</Value>
      <Value>1</Value>
    </TaxCatchAll>
    <_dlc_DocId xmlns="508ba6eb-9e09-4fd5-92f2-2d9921329f2d">TZAENABEL-129756839-69625</_dlc_DocId>
    <_dlc_DocIdUrl xmlns="508ba6eb-9e09-4fd5-92f2-2d9921329f2d">
      <Url>https://enabelbe.sharepoint.com/sites/TZA/_layouts/15/DocIdRedir.aspx?ID=TZAENABEL-129756839-69625</Url>
      <Description>TZAENABEL-129756839-69625</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BEL23004</TermName>
          <TermId xmlns="http://schemas.microsoft.com/office/infopath/2007/PartnerControls">75eeccef-c9d6-4e0d-8ce3-b24d74649def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BEL23004-10014</TermName>
          <TermId xmlns="http://schemas.microsoft.com/office/infopath/2007/PartnerControls">a8df666c-b433-400b-bc0d-bd47dbf1fd0f</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CC071D-D8C9-412D-A774-CC9ABE8C6099}"/>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17</cp:revision>
  <cp:lastPrinted>2015-07-17T07:22:00Z</cp:lastPrinted>
  <dcterms:created xsi:type="dcterms:W3CDTF">2018-09-28T11:13:00Z</dcterms:created>
  <dcterms:modified xsi:type="dcterms:W3CDTF">2024-05-28T12:38:18Z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16c7d879-2086-459e-b6c8-17c05123c1e5</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292</vt:lpwstr>
  </property>
  <property fmtid="{D5CDD505-2E9C-101B-9397-08002B2CF9AE}" pid="11" name="Project_code">
    <vt:lpwstr>288</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