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2D3" w:rsidR="004007BE" w:rsidP="004007BE" w:rsidRDefault="004007BE" w14:paraId="048974D4" w14:textId="77777777">
      <w:pPr>
        <w:pStyle w:val="PartTitle"/>
        <w:pageBreakBefore w:val="0"/>
        <w:spacing w:after="0"/>
        <w:rPr>
          <w:rFonts w:ascii="Georgia" w:hAnsi="Georgia" w:cs="Arial"/>
          <w:sz w:val="20"/>
        </w:rPr>
      </w:pPr>
      <w:bookmarkStart w:name="_Ref110738408" w:id="0"/>
    </w:p>
    <w:p w:rsidRPr="005E42D3" w:rsidR="004007BE" w:rsidP="004007BE" w:rsidRDefault="004007BE" w14:paraId="2853A6AF" w14:textId="77777777">
      <w:pPr>
        <w:pStyle w:val="PartTitle"/>
        <w:pageBreakBefore w:val="0"/>
        <w:spacing w:after="0"/>
        <w:rPr>
          <w:rFonts w:ascii="Georgia" w:hAnsi="Georgia" w:cs="Arial"/>
          <w:sz w:val="20"/>
        </w:rPr>
      </w:pPr>
      <w:r w:rsidRPr="005E42D3">
        <w:rPr>
          <w:rFonts w:ascii="Georgia" w:hAnsi="Georgia"/>
          <w:sz w:val="20"/>
        </w:rPr>
        <w:t xml:space="preserve">Grant Agreement template </w:t>
      </w:r>
    </w:p>
    <w:p w:rsidRPr="005E42D3" w:rsidR="004007BE" w:rsidP="004007BE" w:rsidRDefault="004007BE" w14:paraId="2C2E4DDC" w14:textId="77777777">
      <w:pPr>
        <w:rPr>
          <w:rFonts w:ascii="Georgia" w:hAnsi="Georgia"/>
          <w:szCs w:val="20"/>
        </w:rPr>
      </w:pPr>
    </w:p>
    <w:p w:rsidRPr="005E42D3" w:rsidR="004007BE" w:rsidP="004007BE" w:rsidRDefault="004007BE" w14:paraId="076DB2F0" w14:textId="77777777">
      <w:pPr>
        <w:rPr>
          <w:rFonts w:ascii="Georgia" w:hAnsi="Georgia" w:cs="Arial"/>
          <w:szCs w:val="20"/>
        </w:rPr>
      </w:pPr>
    </w:p>
    <w:p w:rsidRPr="005E42D3" w:rsidR="004007BE" w:rsidP="004007BE" w:rsidRDefault="004007BE" w14:paraId="167655A4"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rsidRPr="005E42D3" w:rsidR="004007BE" w:rsidP="004007BE" w:rsidRDefault="004007BE" w14:paraId="54C02DBF"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rsidRPr="005E42D3" w:rsidR="004007BE" w:rsidP="004007BE" w:rsidRDefault="004007BE" w14:paraId="6BA7E8ED"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be </w:t>
      </w:r>
      <w:r w:rsidRPr="005E42D3">
        <w:rPr>
          <w:rFonts w:ascii="Georgia" w:hAnsi="Georgia"/>
          <w:sz w:val="20"/>
        </w:rPr>
        <w:t>included if necessary.</w:t>
      </w:r>
    </w:p>
    <w:p w:rsidRPr="005E42D3" w:rsidR="004007BE" w:rsidP="004007BE" w:rsidRDefault="004007BE" w14:paraId="239FC58F"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rsidRPr="005E42D3" w:rsidR="004007BE" w:rsidP="004007BE" w:rsidRDefault="004007BE" w14:paraId="436AC35C" w14:textId="77777777">
      <w:pPr>
        <w:keepNext/>
        <w:jc w:val="both"/>
        <w:rPr>
          <w:rFonts w:ascii="Georgia" w:hAnsi="Georgia" w:cs="Arial"/>
          <w:szCs w:val="20"/>
        </w:rPr>
      </w:pPr>
    </w:p>
    <w:p w:rsidRPr="005E42D3" w:rsidR="004007BE" w:rsidP="004007BE" w:rsidRDefault="004007BE" w14:paraId="71D5740A" w14:textId="77777777">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rsidRPr="005E42D3" w:rsidR="004007BE" w:rsidP="004007BE" w:rsidRDefault="004007BE" w14:paraId="24D198BF" w14:textId="77777777">
      <w:pPr>
        <w:keepNext/>
        <w:jc w:val="both"/>
        <w:rPr>
          <w:rFonts w:ascii="Georgia" w:hAnsi="Georgia" w:cs="Arial"/>
          <w:i/>
          <w:szCs w:val="20"/>
          <w:highlight w:val="yellow"/>
        </w:rPr>
      </w:pPr>
    </w:p>
    <w:p w:rsidRPr="005E42D3" w:rsidR="004007BE" w:rsidP="004007BE" w:rsidRDefault="004007BE" w14:paraId="17DDADA2"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rsidRPr="005E42D3" w:rsidR="004007BE" w:rsidP="004007BE" w:rsidRDefault="004007BE" w14:paraId="2E5AD5F4"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rsidRPr="005E42D3" w:rsidR="004007BE" w:rsidP="004007BE" w:rsidRDefault="004007BE" w14:paraId="6DCEAAA9"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rsidRPr="005E42D3" w:rsidR="004007BE" w:rsidP="004007BE" w:rsidRDefault="004007BE" w14:paraId="2C75F800"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rsidRPr="005E42D3" w:rsidR="004007BE" w:rsidP="004007BE" w:rsidRDefault="004007BE" w14:paraId="44B7F356"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rsidRPr="005E42D3" w:rsidR="004007BE" w:rsidP="004007BE" w:rsidRDefault="004007BE" w14:paraId="5FFF1430" w14:textId="77777777">
      <w:pPr>
        <w:keepNext/>
        <w:ind w:left="720"/>
        <w:jc w:val="both"/>
        <w:rPr>
          <w:rFonts w:ascii="Georgia" w:hAnsi="Georgia" w:cs="Arial"/>
          <w:i/>
          <w:szCs w:val="20"/>
          <w:highlight w:val="yellow"/>
        </w:rPr>
      </w:pPr>
    </w:p>
    <w:p w:rsidRPr="005E42D3" w:rsidR="004007BE" w:rsidP="004007BE" w:rsidRDefault="004007BE" w14:paraId="57B66F7F"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rsidRPr="005E42D3" w:rsidR="004007BE" w:rsidP="004007BE" w:rsidRDefault="004007BE" w14:paraId="0CE030DC" w14:textId="77777777">
      <w:pPr>
        <w:keepNext/>
        <w:ind w:left="720"/>
        <w:jc w:val="both"/>
        <w:rPr>
          <w:rFonts w:ascii="Georgia" w:hAnsi="Georgia" w:cs="Arial"/>
          <w:i/>
          <w:szCs w:val="20"/>
          <w:highlight w:val="yellow"/>
        </w:rPr>
      </w:pPr>
    </w:p>
    <w:p w:rsidRPr="005E42D3" w:rsidR="004007BE" w:rsidP="004007BE" w:rsidRDefault="004007BE" w14:paraId="0FBF139C"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rsidRPr="005E42D3" w:rsidR="004007BE" w:rsidP="004007BE" w:rsidRDefault="004007BE" w14:paraId="305FF72D" w14:textId="77777777">
      <w:pPr>
        <w:keepNext/>
        <w:jc w:val="both"/>
        <w:rPr>
          <w:rFonts w:ascii="Georgia" w:hAnsi="Georgia" w:cs="Arial"/>
          <w:i/>
          <w:szCs w:val="20"/>
          <w:highlight w:val="yellow"/>
        </w:rPr>
      </w:pPr>
    </w:p>
    <w:p w:rsidRPr="005E42D3" w:rsidR="004007BE" w:rsidP="004007BE" w:rsidRDefault="004007BE" w14:paraId="6C9A5954" w14:textId="77777777">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rsidRPr="005E42D3" w:rsidR="004007BE" w:rsidP="004007BE" w:rsidRDefault="004007BE" w14:paraId="7861DF80" w14:textId="77777777">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rsidRPr="005E42D3" w:rsidR="004007BE" w:rsidP="004007BE" w:rsidRDefault="004007BE" w14:paraId="5DC83898" w14:textId="77777777">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rsidRPr="005E42D3" w:rsidR="004007BE" w:rsidP="004007BE" w:rsidRDefault="004007BE" w14:paraId="65300C3D" w14:textId="77777777">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rsidRPr="005E42D3" w:rsidR="004007BE" w:rsidP="004007BE" w:rsidRDefault="004007BE" w14:paraId="7F526503" w14:textId="77777777">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rsidRPr="005E42D3" w:rsidR="004007BE" w:rsidP="004007BE" w:rsidRDefault="004007BE" w14:paraId="16FA10AA" w14:textId="77777777">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rsidRPr="005E42D3" w:rsidR="004007BE" w:rsidP="004007BE" w:rsidRDefault="004007BE" w14:paraId="125E04E1" w14:textId="77777777">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rsidRPr="005E42D3" w:rsidR="004007BE" w:rsidP="004007BE" w:rsidRDefault="004007BE" w14:paraId="3BEDEB47" w14:textId="77777777">
      <w:pPr>
        <w:rPr>
          <w:rFonts w:ascii="Georgia" w:hAnsi="Georgia" w:cs="Arial"/>
          <w:i/>
          <w:szCs w:val="20"/>
          <w:highlight w:val="yellow"/>
        </w:rPr>
      </w:pPr>
    </w:p>
    <w:p w:rsidRPr="005E42D3" w:rsidR="004007BE" w:rsidP="004007BE" w:rsidRDefault="004007BE" w14:paraId="3167DDD5" w14:textId="77777777">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rsidRPr="005E42D3" w:rsidR="004007BE" w:rsidP="004007BE" w:rsidRDefault="004007BE" w14:paraId="78B60273"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rsidRPr="005E42D3" w:rsidR="004007BE" w:rsidP="004007BE" w:rsidRDefault="004007BE" w14:paraId="79890051"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rsidRPr="005E42D3" w:rsidR="004007BE" w:rsidP="004007BE" w:rsidRDefault="004007BE" w14:paraId="17DE1E16" w14:textId="77777777">
      <w:pPr>
        <w:jc w:val="both"/>
        <w:rPr>
          <w:rFonts w:ascii="Georgia" w:hAnsi="Georgia" w:cs="Arial"/>
          <w:i/>
          <w:snapToGrid w:val="0"/>
          <w:szCs w:val="20"/>
          <w:highlight w:val="yellow"/>
        </w:rPr>
      </w:pPr>
    </w:p>
    <w:p w:rsidRPr="005E42D3" w:rsidR="004007BE" w:rsidP="004007BE" w:rsidRDefault="004007BE" w14:paraId="3F34F2CE" w14:textId="77777777">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rsidRPr="005E42D3" w:rsidR="004007BE" w:rsidP="004007BE" w:rsidRDefault="004007BE" w14:paraId="6D53A73E" w14:textId="77777777">
      <w:pPr>
        <w:jc w:val="both"/>
        <w:rPr>
          <w:rFonts w:ascii="Georgia" w:hAnsi="Georgia" w:cs="Arial"/>
          <w:i/>
          <w:snapToGrid w:val="0"/>
          <w:szCs w:val="20"/>
          <w:highlight w:val="yellow"/>
        </w:rPr>
      </w:pPr>
    </w:p>
    <w:p w:rsidRPr="005E42D3" w:rsidR="004007BE" w:rsidP="004007BE" w:rsidRDefault="004007BE" w14:paraId="3D43F0A2" w14:textId="77777777">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rsidRPr="005E42D3" w:rsidR="004007BE" w:rsidP="004007BE" w:rsidRDefault="004007BE" w14:paraId="72733B1C"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rsidRPr="005E42D3" w:rsidR="004007BE" w:rsidP="004007BE" w:rsidRDefault="004007BE" w14:paraId="49AF8D38"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rsidRPr="005E42D3" w:rsidR="004007BE" w:rsidP="004007BE" w:rsidRDefault="004007BE" w14:paraId="6EC9747C" w14:textId="77777777">
      <w:pPr>
        <w:ind w:left="720"/>
        <w:jc w:val="both"/>
        <w:rPr>
          <w:rFonts w:ascii="Georgia" w:hAnsi="Georgia" w:cs="Arial"/>
          <w:i/>
          <w:snapToGrid w:val="0"/>
          <w:szCs w:val="20"/>
          <w:highlight w:val="yellow"/>
        </w:rPr>
      </w:pPr>
    </w:p>
    <w:p w:rsidRPr="005E42D3" w:rsidR="004007BE" w:rsidP="004007BE" w:rsidRDefault="004007BE" w14:paraId="41869C67" w14:textId="77777777">
      <w:pPr>
        <w:jc w:val="both"/>
        <w:rPr>
          <w:rFonts w:ascii="Verdana" w:hAnsi="Verdana"/>
          <w:i/>
          <w:highlight w:val="yellow"/>
        </w:rPr>
      </w:pPr>
      <w:r w:rsidRPr="005E42D3">
        <w:rPr>
          <w:rFonts w:ascii="Georgia" w:hAnsi="Georgia"/>
          <w:i/>
          <w:highlight w:val="yellow"/>
        </w:rPr>
        <w:t>The award conditions consist of criteria pertaining to:</w:t>
      </w:r>
    </w:p>
    <w:p w:rsidRPr="005E42D3" w:rsidR="004007BE" w:rsidP="004007BE" w:rsidRDefault="004007BE" w14:paraId="642AEFDC" w14:textId="77777777">
      <w:pPr>
        <w:jc w:val="both"/>
        <w:rPr>
          <w:rFonts w:ascii="Georgia" w:hAnsi="Georgia" w:cs="Arial"/>
          <w:i/>
          <w:szCs w:val="20"/>
          <w:highlight w:val="yellow"/>
        </w:rPr>
      </w:pPr>
      <w:r w:rsidRPr="005E42D3">
        <w:rPr>
          <w:rFonts w:ascii="Georgia" w:hAnsi="Georgia"/>
          <w:i/>
          <w:highlight w:val="yellow"/>
        </w:rPr>
        <w:t>1° The admissibility of the applicant and, where applicable, of its partners;</w:t>
      </w:r>
    </w:p>
    <w:p w:rsidRPr="005E42D3" w:rsidR="004007BE" w:rsidP="004007BE" w:rsidRDefault="004007BE" w14:paraId="5E40BFF5" w14:textId="77777777">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rsidRPr="005E42D3" w:rsidR="004007BE" w:rsidP="004007BE" w:rsidRDefault="004007BE" w14:paraId="75110F90" w14:textId="77777777">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rsidRPr="005E42D3" w:rsidR="004007BE" w:rsidP="004007BE" w:rsidRDefault="004007BE" w14:paraId="2A8F074B" w14:textId="77777777">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rsidRPr="005E42D3" w:rsidR="004007BE" w:rsidP="004007BE" w:rsidRDefault="004007BE" w14:paraId="4C178503" w14:textId="77777777">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Pr>
          <w:rFonts w:ascii="Georgia" w:hAnsi="Georgia"/>
          <w:i/>
          <w:highlight w:val="yellow"/>
        </w:rPr>
        <w:t>(referto www.enabelintegrity.be)</w:t>
      </w:r>
    </w:p>
    <w:p w:rsidRPr="005E42D3" w:rsidR="004007BE" w:rsidP="004007BE" w:rsidRDefault="004007BE" w14:paraId="3D56A9D8" w14:textId="77777777">
      <w:pPr>
        <w:jc w:val="both"/>
        <w:rPr>
          <w:rFonts w:ascii="Georgia" w:hAnsi="Georgia" w:cs="Arial"/>
          <w:i/>
          <w:snapToGrid w:val="0"/>
          <w:szCs w:val="20"/>
          <w:highlight w:val="yellow"/>
        </w:rPr>
      </w:pPr>
    </w:p>
    <w:p w:rsidRPr="005E42D3" w:rsidR="004007BE" w:rsidP="004007BE" w:rsidRDefault="004007BE" w14:paraId="40BE9092" w14:textId="77777777">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rsidRPr="005E42D3" w:rsidR="004007BE" w:rsidP="004007BE" w:rsidRDefault="004007BE" w14:paraId="69BD075B" w14:textId="77777777">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rsidRPr="005E42D3" w:rsidR="004007BE" w:rsidP="004007BE" w:rsidRDefault="004007BE" w14:paraId="13D0117E"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r>
      <w:r w:rsidRPr="005E42D3">
        <w:rPr>
          <w:rFonts w:ascii="Georgia" w:hAnsi="Georgia"/>
          <w:i/>
          <w:highlight w:val="yellow"/>
        </w:rPr>
        <w:t>Action proposal including the logical framework, the operational planning, the budget and the financial planning</w:t>
      </w:r>
    </w:p>
    <w:p w:rsidRPr="005E42D3" w:rsidR="004007BE" w:rsidP="004007BE" w:rsidRDefault="004007BE" w14:paraId="303BC3AD"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r>
      <w:r w:rsidRPr="005E42D3">
        <w:rPr>
          <w:rFonts w:ascii="Georgia" w:hAnsi="Georgia"/>
          <w:i/>
          <w:highlight w:val="yellow"/>
        </w:rPr>
        <w:t>Reporting templates</w:t>
      </w:r>
    </w:p>
    <w:p w:rsidRPr="005E42D3" w:rsidR="004007BE" w:rsidP="004007BE" w:rsidRDefault="004007BE" w14:paraId="7FCE8076"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Pr>
          <w:rFonts w:ascii="Georgia" w:hAnsi="Georgia"/>
          <w:i/>
          <w:highlight w:val="yellow"/>
        </w:rPr>
        <w:t>nnex III:</w:t>
      </w:r>
      <w:r>
        <w:rPr>
          <w:rFonts w:ascii="Georgia" w:hAnsi="Georgia"/>
          <w:i/>
          <w:highlight w:val="yellow"/>
        </w:rPr>
        <w:tab/>
      </w:r>
      <w:r>
        <w:rPr>
          <w:rFonts w:ascii="Georgia" w:hAnsi="Georgia"/>
          <w:i/>
          <w:highlight w:val="yellow"/>
        </w:rPr>
        <w:t xml:space="preserve">Template </w:t>
      </w:r>
      <w:r w:rsidRPr="005E42D3">
        <w:rPr>
          <w:rFonts w:ascii="Georgia" w:hAnsi="Georgia"/>
          <w:i/>
          <w:highlight w:val="yellow"/>
        </w:rPr>
        <w:t>request</w:t>
      </w:r>
      <w:r>
        <w:rPr>
          <w:rFonts w:ascii="Georgia" w:hAnsi="Georgia"/>
          <w:i/>
          <w:highlight w:val="yellow"/>
        </w:rPr>
        <w:t xml:space="preserve"> for payment </w:t>
      </w:r>
    </w:p>
    <w:p w:rsidRPr="005E42D3" w:rsidR="004007BE" w:rsidP="004007BE" w:rsidRDefault="004007BE" w14:paraId="30232D0C"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r>
      <w:r w:rsidRPr="005E42D3">
        <w:rPr>
          <w:rFonts w:ascii="Georgia" w:hAnsi="Georgia"/>
          <w:i/>
          <w:highlight w:val="yellow"/>
        </w:rPr>
        <w:t>Template Transfer of assets ownership]</w:t>
      </w:r>
    </w:p>
    <w:p w:rsidRPr="005E42D3" w:rsidR="004007BE" w:rsidP="004007BE" w:rsidRDefault="004007BE" w14:paraId="5083FAB4"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r>
      <w:r w:rsidRPr="005E42D3">
        <w:rPr>
          <w:rFonts w:ascii="Georgia" w:hAnsi="Georgia"/>
          <w:i/>
          <w:highlight w:val="yellow"/>
        </w:rPr>
        <w:t>Legal (private or public) entity form</w:t>
      </w:r>
    </w:p>
    <w:p w:rsidRPr="006F70FD" w:rsidR="004007BE" w:rsidP="004007BE" w:rsidRDefault="004007BE" w14:paraId="7235A0F5"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Pr>
          <w:rFonts w:ascii="Georgia" w:hAnsi="Georgia"/>
          <w:i/>
          <w:highlight w:val="yellow"/>
        </w:rPr>
        <w:tab/>
      </w:r>
      <w:r w:rsidRPr="005E42D3">
        <w:rPr>
          <w:rFonts w:ascii="Georgia" w:hAnsi="Georgia"/>
          <w:i/>
          <w:highlight w:val="yellow"/>
        </w:rPr>
        <w:t>Public procurement principles (for a private contracting beneficiary)</w:t>
      </w:r>
    </w:p>
    <w:p w:rsidRPr="005E42D3" w:rsidR="004007BE" w:rsidP="004007BE" w:rsidRDefault="004007BE" w14:paraId="0E6CC17B" w14:textId="77777777">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r>
      <w:r>
        <w:rPr>
          <w:rFonts w:ascii="Georgia" w:hAnsi="Georgia"/>
          <w:i/>
          <w:highlight w:val="yellow"/>
        </w:rPr>
        <w:t>Exclusion grounds</w:t>
      </w:r>
    </w:p>
    <w:p w:rsidRPr="005E42D3" w:rsidR="004007BE" w:rsidP="004007BE" w:rsidRDefault="004007BE" w14:paraId="7D474380"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Pr>
          <w:rFonts w:ascii="Georgia" w:hAnsi="Georgia"/>
          <w:i/>
          <w:highlight w:val="yellow"/>
        </w:rPr>
        <w:t>I</w:t>
      </w:r>
      <w:r w:rsidRPr="005E42D3">
        <w:rPr>
          <w:rFonts w:ascii="Georgia" w:hAnsi="Georgia"/>
          <w:i/>
          <w:highlight w:val="yellow"/>
        </w:rPr>
        <w:t>:</w:t>
      </w:r>
      <w:r w:rsidRPr="005E42D3">
        <w:rPr>
          <w:rFonts w:ascii="Georgia" w:hAnsi="Georgia"/>
          <w:i/>
          <w:highlight w:val="yellow"/>
        </w:rPr>
        <w:tab/>
      </w:r>
      <w:r w:rsidRPr="005E42D3">
        <w:rPr>
          <w:rFonts w:ascii="Georgia" w:hAnsi="Georgia"/>
          <w:i/>
          <w:highlight w:val="yellow"/>
        </w:rPr>
        <w:t>Financial identification sheet</w:t>
      </w:r>
    </w:p>
    <w:p w:rsidRPr="005E42D3" w:rsidR="004007BE" w:rsidP="004007BE" w:rsidRDefault="004007BE" w14:paraId="31F59211" w14:textId="77777777">
      <w:pPr>
        <w:rPr>
          <w:rFonts w:ascii="Georgia" w:hAnsi="Georgia" w:cs="Arial"/>
          <w:i/>
          <w:szCs w:val="20"/>
          <w:highlight w:val="yellow"/>
        </w:rPr>
      </w:pPr>
    </w:p>
    <w:p w:rsidRPr="005E42D3" w:rsidR="004007BE" w:rsidP="004007BE" w:rsidRDefault="004007BE" w14:paraId="34F166BA" w14:textId="77777777">
      <w:pPr>
        <w:keepNext/>
        <w:jc w:val="both"/>
        <w:rPr>
          <w:rFonts w:ascii="Georgia" w:hAnsi="Georgia" w:cs="Arial"/>
          <w:i/>
          <w:snapToGrid w:val="0"/>
          <w:szCs w:val="20"/>
          <w:highlight w:val="yellow"/>
        </w:rPr>
      </w:pPr>
    </w:p>
    <w:p w:rsidRPr="005E42D3" w:rsidR="004007BE" w:rsidP="004007BE" w:rsidRDefault="004007BE" w14:paraId="2BFEAB2A" w14:textId="77777777">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rsidRPr="005E42D3" w:rsidR="004007BE" w:rsidP="004007BE" w:rsidRDefault="004007BE" w14:paraId="63F92992" w14:textId="77777777">
      <w:pPr>
        <w:rPr>
          <w:rFonts w:ascii="Georgia" w:hAnsi="Georgia" w:cs="Arial"/>
          <w:snapToGrid w:val="0"/>
          <w:szCs w:val="20"/>
        </w:rPr>
      </w:pPr>
    </w:p>
    <w:p w:rsidRPr="005E42D3" w:rsidR="004007BE" w:rsidP="004007BE" w:rsidRDefault="004007BE" w14:paraId="68BCB288" w14:textId="77777777">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rsidRPr="005E42D3" w:rsidR="004007BE" w:rsidP="004007BE" w:rsidRDefault="004007BE" w14:paraId="2A1A0C36" w14:textId="77777777">
      <w:pPr>
        <w:rPr>
          <w:rFonts w:ascii="Georgia" w:hAnsi="Georgia" w:cs="Arial"/>
          <w:szCs w:val="20"/>
        </w:rPr>
      </w:pPr>
    </w:p>
    <w:p w:rsidRPr="005E42D3" w:rsidR="004007BE" w:rsidP="004007BE" w:rsidRDefault="004007BE" w14:paraId="4453304F" w14:textId="77777777">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rsidRPr="005E42D3" w:rsidR="004007BE" w:rsidP="004007BE" w:rsidRDefault="004007BE" w14:paraId="4671257C" w14:textId="77777777">
      <w:pPr>
        <w:rPr>
          <w:rFonts w:ascii="Georgia" w:hAnsi="Georgia" w:cs="Arial"/>
          <w:szCs w:val="20"/>
          <w:highlight w:val="yellow"/>
        </w:rPr>
      </w:pPr>
    </w:p>
    <w:p w:rsidRPr="005E42D3" w:rsidR="004007BE" w:rsidP="004007BE" w:rsidRDefault="004007BE" w14:paraId="7DB7D744" w14:textId="77777777">
      <w:pPr>
        <w:rPr>
          <w:rFonts w:ascii="Georgia" w:hAnsi="Georgia" w:cs="Arial"/>
          <w:szCs w:val="20"/>
          <w:highlight w:val="yellow"/>
        </w:rPr>
      </w:pPr>
    </w:p>
    <w:p w:rsidRPr="005E42D3" w:rsidR="004007BE" w:rsidP="004007BE" w:rsidRDefault="004007BE" w14:paraId="10CA4803" w14:textId="77777777">
      <w:pPr>
        <w:rPr>
          <w:rFonts w:ascii="Georgia" w:hAnsi="Georgia" w:cs="Arial"/>
          <w:szCs w:val="20"/>
          <w:highlight w:val="lightGray"/>
        </w:rPr>
      </w:pPr>
      <w:r w:rsidRPr="005E42D3">
        <w:br w:type="page"/>
      </w:r>
    </w:p>
    <w:p w:rsidRPr="005E42D3" w:rsidR="004007BE" w:rsidP="004007BE" w:rsidRDefault="004007BE" w14:paraId="3B395BC1"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caps/>
        </w:rPr>
        <w:t xml:space="preserve">Grant Agreement </w:t>
      </w:r>
      <w:bookmarkEnd w:id="0"/>
    </w:p>
    <w:p w:rsidRPr="005E42D3" w:rsidR="004007BE" w:rsidP="004007BE" w:rsidRDefault="004007BE" w14:paraId="2281CB97"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p>
    <w:p w:rsidRPr="005E42D3" w:rsidR="004007BE" w:rsidP="004007BE" w:rsidRDefault="004007BE" w14:paraId="686C167A"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rsidRPr="005E42D3" w:rsidR="004007BE" w:rsidP="004007BE" w:rsidRDefault="004007BE" w14:paraId="15A7301F" w14:textId="77777777">
      <w:pPr>
        <w:jc w:val="both"/>
        <w:rPr>
          <w:rFonts w:ascii="Georgia" w:hAnsi="Georgia" w:cs="Arial"/>
          <w:b/>
          <w:szCs w:val="20"/>
        </w:rPr>
      </w:pPr>
    </w:p>
    <w:p w:rsidRPr="005E42D3" w:rsidR="004007BE" w:rsidP="004007BE" w:rsidRDefault="004007BE" w14:paraId="49EDDB05" w14:textId="77777777">
      <w:pPr>
        <w:jc w:val="both"/>
        <w:rPr>
          <w:rFonts w:ascii="Georgia" w:hAnsi="Georgia" w:cs="Arial"/>
          <w:b/>
          <w:szCs w:val="20"/>
        </w:rPr>
      </w:pPr>
    </w:p>
    <w:p w:rsidRPr="005E42D3" w:rsidR="004007BE" w:rsidP="004007BE" w:rsidRDefault="004007BE" w14:paraId="44F82CC7" w14:textId="77777777">
      <w:pPr>
        <w:pBdr>
          <w:top w:val="single" w:color="auto" w:sz="4" w:space="1"/>
          <w:left w:val="single" w:color="auto" w:sz="4" w:space="4"/>
          <w:bottom w:val="single" w:color="auto" w:sz="4" w:space="1"/>
          <w:right w:val="single" w:color="auto" w:sz="4" w:space="4"/>
        </w:pBdr>
        <w:rPr>
          <w:rFonts w:ascii="Georgia" w:hAnsi="Georgia" w:cs="Arial"/>
          <w:b/>
          <w:i/>
          <w:szCs w:val="20"/>
        </w:rPr>
      </w:pPr>
      <w:r w:rsidRPr="005E42D3">
        <w:rPr>
          <w:rFonts w:ascii="Georgia" w:hAnsi="Georgia"/>
          <w:b/>
        </w:rPr>
        <w:t xml:space="preserve">Number of </w:t>
      </w:r>
      <w:r>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rsidRPr="005E42D3" w:rsidR="004007BE" w:rsidP="004007BE" w:rsidRDefault="004007BE" w14:paraId="7FDA9F96" w14:textId="77777777">
      <w:pPr>
        <w:jc w:val="both"/>
        <w:rPr>
          <w:rFonts w:ascii="Georgia" w:hAnsi="Georgia" w:cs="Arial"/>
          <w:b/>
          <w:szCs w:val="20"/>
        </w:rPr>
      </w:pPr>
    </w:p>
    <w:p w:rsidRPr="005E42D3" w:rsidR="004007BE" w:rsidP="004007BE" w:rsidRDefault="004007BE" w14:paraId="012940C5" w14:textId="77777777">
      <w:pPr>
        <w:jc w:val="both"/>
        <w:rPr>
          <w:rFonts w:ascii="Georgia" w:hAnsi="Georgia" w:cs="Arial"/>
          <w:b/>
          <w:szCs w:val="20"/>
        </w:rPr>
      </w:pPr>
    </w:p>
    <w:p w:rsidRPr="005E42D3" w:rsidR="004007BE" w:rsidP="004007BE" w:rsidRDefault="004007BE" w14:paraId="26A68209" w14:textId="77777777">
      <w:pPr>
        <w:pStyle w:val="Heading2"/>
        <w:rPr>
          <w:rFonts w:ascii="Georgia" w:hAnsi="Georgia" w:cs="Arial"/>
          <w:sz w:val="20"/>
        </w:rPr>
      </w:pPr>
      <w:r w:rsidRPr="005E42D3">
        <w:rPr>
          <w:rFonts w:ascii="Georgia" w:hAnsi="Georgia"/>
          <w:sz w:val="20"/>
        </w:rPr>
        <w:t xml:space="preserve">Between: </w:t>
      </w:r>
    </w:p>
    <w:p w:rsidRPr="005E42D3" w:rsidR="004007BE" w:rsidP="004007BE" w:rsidRDefault="004007BE" w14:paraId="5CD75D26" w14:textId="77777777">
      <w:pPr>
        <w:jc w:val="both"/>
        <w:rPr>
          <w:rFonts w:ascii="Georgia" w:hAnsi="Georgia" w:cs="Arial"/>
          <w:b/>
          <w:szCs w:val="20"/>
        </w:rPr>
      </w:pPr>
    </w:p>
    <w:p w:rsidRPr="005E42D3" w:rsidR="004007BE" w:rsidP="004007BE" w:rsidRDefault="004007BE" w14:paraId="4D1D63E4" w14:textId="77777777">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rsidRPr="005E42D3" w:rsidR="004007BE" w:rsidP="004007BE" w:rsidRDefault="004007BE" w14:paraId="7B8E0554" w14:textId="77777777">
      <w:pPr>
        <w:jc w:val="both"/>
        <w:rPr>
          <w:rFonts w:ascii="Georgia" w:hAnsi="Georgia" w:cs="Arial"/>
          <w:szCs w:val="20"/>
        </w:rPr>
      </w:pPr>
    </w:p>
    <w:p w:rsidRPr="005E42D3" w:rsidR="004007BE" w:rsidP="004007BE" w:rsidRDefault="004007BE" w14:paraId="126F701D" w14:textId="77777777">
      <w:pPr>
        <w:ind w:left="5103" w:firstLine="720"/>
        <w:jc w:val="both"/>
        <w:rPr>
          <w:rFonts w:ascii="Georgia" w:hAnsi="Georgia" w:cs="Arial"/>
          <w:b/>
          <w:i/>
          <w:szCs w:val="20"/>
        </w:rPr>
      </w:pPr>
      <w:r w:rsidRPr="005E42D3">
        <w:rPr>
          <w:rFonts w:ascii="Georgia" w:hAnsi="Georgia"/>
          <w:b/>
          <w:i/>
        </w:rPr>
        <w:t>On one hand,</w:t>
      </w:r>
    </w:p>
    <w:p w:rsidRPr="005E42D3" w:rsidR="004007BE" w:rsidP="004007BE" w:rsidRDefault="004007BE" w14:paraId="582CC11B" w14:textId="77777777">
      <w:pPr>
        <w:jc w:val="both"/>
        <w:rPr>
          <w:rFonts w:ascii="Georgia" w:hAnsi="Georgia" w:cs="Arial"/>
          <w:b/>
          <w:szCs w:val="20"/>
        </w:rPr>
      </w:pPr>
    </w:p>
    <w:p w:rsidRPr="005E42D3" w:rsidR="004007BE" w:rsidP="004007BE" w:rsidRDefault="004007BE" w14:paraId="47F907F8" w14:textId="77777777">
      <w:pPr>
        <w:jc w:val="both"/>
        <w:rPr>
          <w:rFonts w:ascii="Georgia" w:hAnsi="Georgia" w:cs="Arial"/>
          <w:b/>
          <w:i/>
          <w:szCs w:val="20"/>
        </w:rPr>
      </w:pPr>
      <w:r w:rsidRPr="005E42D3">
        <w:rPr>
          <w:rFonts w:ascii="Georgia" w:hAnsi="Georgia"/>
          <w:b/>
          <w:i/>
        </w:rPr>
        <w:t xml:space="preserve">And </w:t>
      </w:r>
    </w:p>
    <w:p w:rsidRPr="005E42D3" w:rsidR="004007BE" w:rsidP="004007BE" w:rsidRDefault="004007BE" w14:paraId="37B382CC" w14:textId="77777777">
      <w:pPr>
        <w:jc w:val="both"/>
        <w:rPr>
          <w:rFonts w:ascii="Georgia" w:hAnsi="Georgia" w:cs="Arial"/>
          <w:b/>
          <w:i/>
          <w:szCs w:val="20"/>
        </w:rPr>
      </w:pPr>
    </w:p>
    <w:p w:rsidRPr="005E42D3" w:rsidR="004007BE" w:rsidP="004007BE" w:rsidRDefault="004007BE" w14:paraId="7CAD8D72" w14:textId="77777777">
      <w:pPr>
        <w:jc w:val="both"/>
        <w:rPr>
          <w:rFonts w:ascii="Georgia" w:hAnsi="Georgia" w:cs="Arial"/>
          <w:b/>
          <w:i/>
          <w:szCs w:val="20"/>
        </w:rPr>
      </w:pPr>
    </w:p>
    <w:p w:rsidRPr="005E42D3" w:rsidR="004007BE" w:rsidP="004007BE" w:rsidRDefault="004007BE" w14:paraId="2918373E" w14:textId="77777777">
      <w:pPr>
        <w:jc w:val="both"/>
        <w:rPr>
          <w:rFonts w:ascii="Georgia" w:hAnsi="Georgia" w:cs="Arial"/>
          <w:b/>
          <w:i/>
          <w:szCs w:val="20"/>
        </w:rPr>
      </w:pPr>
      <w:r w:rsidRPr="007B7004">
        <w:rPr>
          <w:rFonts w:ascii="Georgia" w:hAnsi="Georgia"/>
          <w:b/>
          <w:highlight w:val="yellow"/>
        </w:rPr>
        <w:t>&lt;</w:t>
      </w:r>
      <w:r w:rsidRPr="007B7004">
        <w:rPr>
          <w:rFonts w:ascii="Georgia" w:hAnsi="Georgia"/>
          <w:b/>
          <w:i/>
          <w:highlight w:val="yellow"/>
        </w:rPr>
        <w:t xml:space="preserve">full name of the public of private institution, acronym </w:t>
      </w:r>
      <w:r w:rsidRPr="007B7004">
        <w:rPr>
          <w:rFonts w:ascii="Georgia" w:hAnsi="Georgia"/>
          <w:b/>
          <w:highlight w:val="yellow"/>
        </w:rPr>
        <w:t>&gt;,</w:t>
      </w:r>
      <w:r w:rsidRPr="007B7004">
        <w:rPr>
          <w:highlight w:val="yellow"/>
        </w:rPr>
        <w:t xml:space="preserve"> represented by Mr/Mrs &lt;</w:t>
      </w:r>
      <w:r w:rsidRPr="007B7004">
        <w:rPr>
          <w:rFonts w:ascii="Georgia" w:hAnsi="Georgia"/>
          <w:highlight w:val="yellow"/>
        </w:rPr>
        <w:t xml:space="preserve">name of </w:t>
      </w:r>
      <w:r w:rsidRPr="005E42D3">
        <w:rPr>
          <w:rFonts w:ascii="Georgia" w:hAnsi="Georgia"/>
          <w:highlight w:val="yellow"/>
        </w:rPr>
        <w:t>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rsidR="004007BE" w:rsidP="004007BE" w:rsidRDefault="004007BE" w14:paraId="210BFD7F" w14:textId="77777777">
      <w:pPr>
        <w:jc w:val="both"/>
        <w:rPr>
          <w:rFonts w:ascii="Georgia" w:hAnsi="Georgia" w:cs="Arial"/>
          <w:b/>
          <w:szCs w:val="20"/>
        </w:rPr>
      </w:pPr>
    </w:p>
    <w:p w:rsidRPr="005E42D3" w:rsidR="004007BE" w:rsidP="004007BE" w:rsidRDefault="004007BE" w14:paraId="6408BEE9" w14:textId="77777777">
      <w:pPr>
        <w:ind w:left="5103" w:firstLine="720"/>
        <w:jc w:val="both"/>
        <w:rPr>
          <w:rFonts w:ascii="Georgia" w:hAnsi="Georgia" w:cs="Arial"/>
          <w:b/>
          <w:i/>
          <w:szCs w:val="20"/>
        </w:rPr>
      </w:pPr>
      <w:r w:rsidRPr="005E42D3">
        <w:rPr>
          <w:rFonts w:ascii="Georgia" w:hAnsi="Georgia"/>
          <w:b/>
          <w:i/>
        </w:rPr>
        <w:t>On the other hand;</w:t>
      </w:r>
    </w:p>
    <w:p w:rsidRPr="005E42D3" w:rsidR="004007BE" w:rsidP="004007BE" w:rsidRDefault="004007BE" w14:paraId="3E90DF50" w14:textId="77777777">
      <w:pPr>
        <w:pStyle w:val="Heading2"/>
        <w:jc w:val="both"/>
        <w:rPr>
          <w:rFonts w:ascii="Georgia" w:hAnsi="Georgia" w:cs="Arial"/>
          <w:sz w:val="20"/>
        </w:rPr>
      </w:pPr>
      <w:r w:rsidRPr="005E42D3">
        <w:rPr>
          <w:rFonts w:ascii="Georgia" w:hAnsi="Georgia"/>
          <w:sz w:val="20"/>
        </w:rPr>
        <w:t>Preamble</w:t>
      </w:r>
    </w:p>
    <w:p w:rsidRPr="005E42D3" w:rsidR="004007BE" w:rsidP="004007BE" w:rsidRDefault="004007BE" w14:paraId="56D3E4C4" w14:textId="77777777">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rsidRPr="005E42D3" w:rsidR="004007BE" w:rsidP="004007BE" w:rsidRDefault="004007BE" w14:paraId="19FC11D7" w14:textId="77777777">
      <w:pPr>
        <w:jc w:val="both"/>
        <w:rPr>
          <w:rFonts w:ascii="Georgia" w:hAnsi="Georgia" w:cs="Arial"/>
          <w:szCs w:val="20"/>
        </w:rPr>
      </w:pPr>
    </w:p>
    <w:p w:rsidRPr="005E42D3" w:rsidR="004007BE" w:rsidP="004007BE" w:rsidRDefault="004007BE" w14:paraId="76452863" w14:textId="77777777">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rsidRPr="005E42D3" w:rsidR="004007BE" w:rsidP="004007BE" w:rsidRDefault="004007BE" w14:paraId="562B6283" w14:textId="77777777">
      <w:pPr>
        <w:jc w:val="both"/>
        <w:rPr>
          <w:rFonts w:ascii="Georgia" w:hAnsi="Georgia" w:cs="Arial"/>
          <w:szCs w:val="20"/>
        </w:rPr>
      </w:pPr>
    </w:p>
    <w:p w:rsidRPr="005E42D3" w:rsidR="004007BE" w:rsidP="6A665F98" w:rsidRDefault="004007BE" w14:paraId="596F21DE" w14:textId="05CF3697">
      <w:pPr>
        <w:pStyle w:val="Normal"/>
        <w:shd w:val="clear" w:color="auto" w:fill="FFFFFF" w:themeFill="background1"/>
        <w:rPr>
          <w:rFonts w:ascii="Georgia" w:hAnsi="Georgia" w:cs="Arial"/>
        </w:rPr>
      </w:pPr>
      <w:r w:rsidRPr="6A665F98" w:rsidR="004007BE">
        <w:rPr>
          <w:rFonts w:ascii="Georgia" w:hAnsi="Georgia"/>
        </w:rPr>
        <w:t>Having regard t</w:t>
      </w:r>
      <w:r w:rsidRPr="6A665F98" w:rsidR="616671B3">
        <w:rPr>
          <w:rFonts w:ascii="Georgia" w:hAnsi="Georgia"/>
        </w:rPr>
        <w:t xml:space="preserve">o </w:t>
      </w:r>
      <w:r w:rsidRPr="6A665F98" w:rsidR="616671B3">
        <w:rPr>
          <w:rFonts w:ascii="Georgia" w:hAnsi="Georgia" w:eastAsia="Georgia" w:cs="Georgia"/>
          <w:noProof w:val="0"/>
          <w:sz w:val="20"/>
          <w:szCs w:val="20"/>
          <w:lang w:val="en-GB"/>
        </w:rPr>
        <w:t xml:space="preserve">the Royal Decree of 23 February 2018 </w:t>
      </w:r>
      <w:r w:rsidRPr="6A665F98" w:rsidR="616671B3">
        <w:rPr>
          <w:rFonts w:ascii="Georgia" w:hAnsi="Georgia" w:eastAsia="Georgia" w:cs="Georgia"/>
          <w:noProof w:val="0"/>
          <w:sz w:val="20"/>
          <w:szCs w:val="20"/>
          <w:lang w:val="en-GB"/>
        </w:rPr>
        <w:t>regarding</w:t>
      </w:r>
      <w:r w:rsidRPr="6A665F98" w:rsidR="616671B3">
        <w:rPr>
          <w:rFonts w:ascii="Georgia" w:hAnsi="Georgia" w:eastAsia="Georgia" w:cs="Georgia"/>
          <w:noProof w:val="0"/>
          <w:sz w:val="20"/>
          <w:szCs w:val="20"/>
          <w:lang w:val="en-GB"/>
        </w:rPr>
        <w:t xml:space="preserve"> the award of grants by </w:t>
      </w:r>
      <w:r w:rsidRPr="6A665F98" w:rsidR="616671B3">
        <w:rPr>
          <w:rFonts w:ascii="Georgia" w:hAnsi="Georgia" w:eastAsia="Georgia" w:cs="Georgia"/>
          <w:noProof w:val="0"/>
          <w:sz w:val="20"/>
          <w:szCs w:val="20"/>
          <w:lang w:val="en-GB"/>
        </w:rPr>
        <w:t>Enabel</w:t>
      </w:r>
      <w:r w:rsidRPr="6A665F98" w:rsidR="616671B3">
        <w:rPr>
          <w:rFonts w:ascii="Georgia" w:hAnsi="Georgia" w:eastAsia="Georgia" w:cs="Georgia"/>
          <w:noProof w:val="0"/>
          <w:sz w:val="20"/>
          <w:szCs w:val="20"/>
          <w:lang w:val="en-GB"/>
        </w:rPr>
        <w:t xml:space="preserve"> and their control, and its update of 15 January </w:t>
      </w:r>
      <w:r w:rsidRPr="6A665F98" w:rsidR="616671B3">
        <w:rPr>
          <w:rFonts w:ascii="Georgia" w:hAnsi="Georgia" w:eastAsia="Georgia" w:cs="Georgia"/>
          <w:noProof w:val="0"/>
          <w:sz w:val="20"/>
          <w:szCs w:val="20"/>
          <w:lang w:val="en-GB"/>
        </w:rPr>
        <w:t>2019</w:t>
      </w:r>
      <w:r w:rsidRPr="6A665F98" w:rsidR="004007BE">
        <w:rPr>
          <w:rFonts w:ascii="Georgia" w:hAnsi="Georgia"/>
        </w:rPr>
        <w:t>;</w:t>
      </w:r>
    </w:p>
    <w:p w:rsidRPr="005E42D3" w:rsidR="004007BE" w:rsidP="004007BE" w:rsidRDefault="004007BE" w14:paraId="1773192B" w14:textId="77777777">
      <w:pPr>
        <w:jc w:val="both"/>
        <w:rPr>
          <w:rFonts w:ascii="Georgia" w:hAnsi="Georgia" w:cs="Arial"/>
          <w:szCs w:val="20"/>
        </w:rPr>
      </w:pPr>
    </w:p>
    <w:p w:rsidRPr="005E42D3" w:rsidR="004007BE" w:rsidP="004007BE" w:rsidRDefault="004007BE" w14:paraId="35994018" w14:textId="77777777">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rsidRPr="005E42D3" w:rsidR="004007BE" w:rsidP="004007BE" w:rsidRDefault="004007BE" w14:paraId="533C9868" w14:textId="77777777">
      <w:pPr>
        <w:jc w:val="both"/>
        <w:rPr>
          <w:rFonts w:ascii="Georgia" w:hAnsi="Georgia" w:cs="Arial"/>
          <w:szCs w:val="20"/>
        </w:rPr>
      </w:pPr>
    </w:p>
    <w:p w:rsidRPr="005E42D3" w:rsidR="004007BE" w:rsidP="004007BE" w:rsidRDefault="004007BE" w14:paraId="56AFB6C1" w14:textId="77777777">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rsidRPr="005E42D3" w:rsidR="004007BE" w:rsidP="004007BE" w:rsidRDefault="004007BE" w14:paraId="2E02F650" w14:textId="77777777">
      <w:pPr>
        <w:jc w:val="both"/>
        <w:rPr>
          <w:rFonts w:ascii="Georgia" w:hAnsi="Georgia" w:cs="Arial"/>
          <w:szCs w:val="20"/>
        </w:rPr>
      </w:pPr>
    </w:p>
    <w:p w:rsidRPr="005E42D3" w:rsidR="004007BE" w:rsidP="004007BE" w:rsidRDefault="004007BE" w14:paraId="42B019A1" w14:textId="77777777">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rsidRPr="005E42D3" w:rsidR="004007BE" w:rsidP="004007BE" w:rsidRDefault="004007BE" w14:paraId="78D402A9" w14:textId="77777777">
      <w:pPr>
        <w:shd w:val="clear" w:color="auto" w:fill="FFFFFF"/>
        <w:spacing w:before="120" w:after="120"/>
        <w:jc w:val="both"/>
        <w:rPr>
          <w:rFonts w:ascii="Georgia" w:hAnsi="Georgia"/>
        </w:rPr>
      </w:pPr>
      <w:r w:rsidRPr="005E42D3">
        <w:rPr>
          <w:rFonts w:ascii="Georgia" w:hAnsi="Georgia"/>
        </w:rPr>
        <w:t xml:space="preserve">[Having regard to the </w:t>
      </w:r>
      <w:r>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rsidRPr="005E42D3" w:rsidR="004007BE" w:rsidP="004007BE" w:rsidRDefault="004007BE" w14:paraId="7877110A" w14:textId="77777777">
      <w:pPr>
        <w:jc w:val="both"/>
        <w:rPr>
          <w:rFonts w:ascii="Georgia" w:hAnsi="Georgia" w:cs="Arial"/>
          <w:szCs w:val="20"/>
        </w:rPr>
      </w:pPr>
    </w:p>
    <w:p w:rsidRPr="005E42D3" w:rsidR="004007BE" w:rsidP="004007BE" w:rsidRDefault="004007BE" w14:paraId="0AD5B262" w14:textId="77777777">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rsidRPr="005E42D3" w:rsidR="004007BE" w:rsidP="004007BE" w:rsidRDefault="004007BE" w14:paraId="432915EB" w14:textId="77777777">
      <w:pPr>
        <w:jc w:val="both"/>
        <w:rPr>
          <w:rFonts w:ascii="Georgia" w:hAnsi="Georgia" w:cs="Arial"/>
          <w:szCs w:val="20"/>
        </w:rPr>
      </w:pPr>
    </w:p>
    <w:p w:rsidRPr="005E42D3" w:rsidR="004007BE" w:rsidP="004007BE" w:rsidRDefault="004007BE" w14:paraId="1A3ABAAE" w14:textId="77777777">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rsidRPr="005E42D3" w:rsidR="004007BE" w:rsidP="004007BE" w:rsidRDefault="004007BE" w14:paraId="5A1864AD" w14:textId="77777777">
      <w:pPr>
        <w:jc w:val="both"/>
        <w:rPr>
          <w:rFonts w:ascii="Georgia" w:hAnsi="Georgia" w:cs="Arial"/>
          <w:szCs w:val="20"/>
        </w:rPr>
      </w:pPr>
    </w:p>
    <w:p w:rsidRPr="005E42D3" w:rsidR="004007BE" w:rsidP="004007BE" w:rsidRDefault="004007BE" w14:paraId="74DB14EA" w14:textId="77777777">
      <w:pPr>
        <w:pStyle w:val="Heading2"/>
        <w:jc w:val="both"/>
        <w:rPr>
          <w:rFonts w:ascii="Georgia" w:hAnsi="Georgia" w:cs="Arial"/>
          <w:sz w:val="20"/>
        </w:rPr>
      </w:pPr>
      <w:r w:rsidRPr="005E42D3">
        <w:rPr>
          <w:rFonts w:ascii="Georgia" w:hAnsi="Georgia"/>
          <w:sz w:val="20"/>
        </w:rPr>
        <w:t xml:space="preserve">The following has been agreed upon: </w:t>
      </w:r>
    </w:p>
    <w:p w:rsidRPr="005E42D3" w:rsidR="004007BE" w:rsidP="004007BE" w:rsidRDefault="004007BE" w14:paraId="13BE4D9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rsidRPr="005E42D3" w:rsidR="004007BE" w:rsidP="004007BE" w:rsidRDefault="004007BE" w14:paraId="06B2978F" w14:textId="77777777">
      <w:pPr>
        <w:jc w:val="both"/>
        <w:rPr>
          <w:rFonts w:ascii="Georgia" w:hAnsi="Georgia" w:cs="Arial"/>
          <w:szCs w:val="20"/>
        </w:rPr>
      </w:pPr>
      <w:r w:rsidRPr="005E42D3">
        <w:rPr>
          <w:rFonts w:ascii="Georgia" w:hAnsi="Georgia"/>
        </w:rPr>
        <w:t xml:space="preserve">The object of this </w:t>
      </w:r>
      <w:r>
        <w:rPr>
          <w:rFonts w:ascii="Georgia" w:hAnsi="Georgia"/>
        </w:rPr>
        <w:t>agreement is the awarding by</w:t>
      </w:r>
      <w:r w:rsidRPr="005E42D3">
        <w:rPr>
          <w:rFonts w:ascii="Georgia" w:hAnsi="Georgia"/>
        </w:rPr>
        <w:t xml:space="preserve"> </w:t>
      </w:r>
      <w:r>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rsidRPr="005E42D3" w:rsidR="004007BE" w:rsidP="004007BE" w:rsidRDefault="004007BE" w14:paraId="0C6D014C" w14:textId="77777777">
      <w:pPr>
        <w:jc w:val="both"/>
        <w:rPr>
          <w:rFonts w:ascii="Georgia" w:hAnsi="Georgia" w:cs="Arial"/>
          <w:szCs w:val="20"/>
        </w:rPr>
      </w:pPr>
    </w:p>
    <w:p w:rsidRPr="005E42D3" w:rsidR="004007BE" w:rsidP="004007BE" w:rsidRDefault="004007BE" w14:paraId="4CD78ADD" w14:textId="77777777">
      <w:pPr>
        <w:jc w:val="both"/>
        <w:rPr>
          <w:rFonts w:ascii="Georgia" w:hAnsi="Georgia" w:cs="Arial"/>
        </w:rPr>
      </w:pPr>
      <w:r w:rsidRPr="2E9EED0F">
        <w:rPr>
          <w:rFonts w:ascii="Georgia" w:hAnsi="Georgia"/>
        </w:rPr>
        <w:t xml:space="preserve">The general objective of the action is: </w:t>
      </w:r>
    </w:p>
    <w:p w:rsidRPr="005E42D3" w:rsidR="004007BE" w:rsidP="004007BE" w:rsidRDefault="004007BE" w14:paraId="03F71A5A" w14:textId="77777777">
      <w:pPr>
        <w:jc w:val="both"/>
        <w:rPr>
          <w:rFonts w:ascii="Georgia" w:hAnsi="Georgia" w:cs="Arial"/>
          <w:szCs w:val="20"/>
        </w:rPr>
      </w:pPr>
    </w:p>
    <w:p w:rsidRPr="005E42D3" w:rsidR="004007BE" w:rsidP="004007BE" w:rsidRDefault="004007BE" w14:paraId="39BAAEE9" w14:textId="77777777">
      <w:pPr>
        <w:jc w:val="both"/>
        <w:rPr>
          <w:rFonts w:ascii="Georgia" w:hAnsi="Georgia" w:cs="Arial"/>
          <w:szCs w:val="20"/>
        </w:rPr>
      </w:pPr>
      <w:r w:rsidRPr="005E42D3">
        <w:rPr>
          <w:rFonts w:ascii="Georgia" w:hAnsi="Georgia"/>
        </w:rPr>
        <w:t xml:space="preserve">The specific objective(s) of the action is/are: </w:t>
      </w:r>
    </w:p>
    <w:p w:rsidRPr="005E42D3" w:rsidR="004007BE" w:rsidP="004007BE" w:rsidRDefault="004007BE" w14:paraId="49D4EDAC" w14:textId="77777777">
      <w:pPr>
        <w:jc w:val="both"/>
        <w:rPr>
          <w:rFonts w:ascii="Georgia" w:hAnsi="Georgia" w:cs="Arial"/>
          <w:b/>
          <w:i/>
          <w:szCs w:val="20"/>
          <w:highlight w:val="yellow"/>
        </w:rPr>
      </w:pPr>
    </w:p>
    <w:p w:rsidRPr="005E42D3" w:rsidR="004007BE" w:rsidP="004007BE" w:rsidRDefault="004007BE" w14:paraId="08AEAED6" w14:textId="77777777">
      <w:pPr>
        <w:jc w:val="both"/>
        <w:rPr>
          <w:rFonts w:ascii="Georgia" w:hAnsi="Georgia" w:cs="Arial"/>
          <w:szCs w:val="20"/>
        </w:rPr>
      </w:pPr>
      <w:r w:rsidRPr="005E42D3">
        <w:rPr>
          <w:rFonts w:ascii="Georgia" w:hAnsi="Georgia"/>
        </w:rPr>
        <w:t>The logical framework and operational planning are given in Annexe I</w:t>
      </w:r>
    </w:p>
    <w:p w:rsidRPr="005E42D3" w:rsidR="004007BE" w:rsidP="004007BE" w:rsidRDefault="004007BE" w14:paraId="307608EE" w14:textId="77777777">
      <w:pPr>
        <w:jc w:val="both"/>
        <w:rPr>
          <w:rFonts w:ascii="Georgia" w:hAnsi="Georgia" w:cs="Arial"/>
          <w:szCs w:val="20"/>
        </w:rPr>
      </w:pPr>
    </w:p>
    <w:p w:rsidRPr="005E42D3" w:rsidR="004007BE" w:rsidP="004007BE" w:rsidRDefault="004007BE" w14:paraId="3B416D5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bookmarkStart w:name="_Toc124846886" w:id="1"/>
      <w:bookmarkStart w:name="_Ref379876642" w:id="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rsidRPr="00C94B02" w:rsidR="004007BE" w:rsidP="004007BE" w:rsidRDefault="004007BE" w14:paraId="580CD5D5" w14:textId="77777777">
      <w:pPr>
        <w:tabs>
          <w:tab w:val="num" w:pos="0"/>
        </w:tabs>
        <w:jc w:val="both"/>
        <w:rPr>
          <w:rFonts w:ascii="Georgia" w:hAnsi="Georgia" w:cs="Arial"/>
          <w:szCs w:val="20"/>
        </w:rPr>
      </w:pPr>
      <w:r w:rsidRPr="00C94B02">
        <w:rPr>
          <w:rFonts w:ascii="Georgia" w:hAnsi="Georgia"/>
        </w:rPr>
        <w:t xml:space="preserve">The total maximum value of the grant awarded by enabel is &lt; </w:t>
      </w:r>
      <w:r w:rsidRPr="00C94B02">
        <w:rPr>
          <w:rFonts w:ascii="Georgia" w:hAnsi="Georgia"/>
          <w:b/>
          <w:i/>
          <w:highlight w:val="yellow"/>
        </w:rPr>
        <w:t>indicate the maximum value in figures and words</w:t>
      </w:r>
      <w:r w:rsidRPr="00C94B02">
        <w:rPr>
          <w:rFonts w:ascii="Georgia" w:hAnsi="Georgia"/>
          <w:highlight w:val="yellow"/>
        </w:rPr>
        <w:t>&gt; </w:t>
      </w:r>
      <w:r w:rsidRPr="00C94B02">
        <w:rPr>
          <w:rFonts w:ascii="Georgia" w:hAnsi="Georgia"/>
          <w:b/>
        </w:rPr>
        <w:t>euros</w:t>
      </w:r>
      <w:r w:rsidRPr="00C94B02">
        <w:rPr>
          <w:rFonts w:ascii="Georgia" w:hAnsi="Georgia"/>
        </w:rPr>
        <w:t>, [</w:t>
      </w:r>
      <w:r w:rsidRPr="00C94B02">
        <w:rPr>
          <w:rFonts w:ascii="Georgia" w:hAnsi="Georgia"/>
          <w:i/>
          <w:highlight w:val="yellow"/>
        </w:rPr>
        <w:t>where applicable, fill in the equivalent amount in local currency</w:t>
      </w:r>
      <w:r w:rsidRPr="00C94B02">
        <w:rPr>
          <w:rFonts w:ascii="Georgia" w:hAnsi="Georgia"/>
        </w:rPr>
        <w:t xml:space="preserve">]. </w:t>
      </w:r>
    </w:p>
    <w:p w:rsidRPr="005E42D3" w:rsidR="004007BE" w:rsidP="004007BE" w:rsidRDefault="004007BE" w14:paraId="7F7438CC" w14:textId="77777777">
      <w:pPr>
        <w:tabs>
          <w:tab w:val="num" w:pos="0"/>
        </w:tabs>
        <w:jc w:val="both"/>
        <w:rPr>
          <w:rFonts w:ascii="Georgia" w:hAnsi="Georgia" w:cs="Arial"/>
          <w:szCs w:val="20"/>
        </w:rPr>
      </w:pPr>
      <w:r w:rsidRPr="005E42D3">
        <w:rPr>
          <w:rFonts w:ascii="Georgia" w:hAnsi="Georgia"/>
        </w:rPr>
        <w:t xml:space="preserve"> </w:t>
      </w:r>
    </w:p>
    <w:p w:rsidRPr="005E42D3" w:rsidR="004007BE" w:rsidP="004007BE" w:rsidRDefault="004007BE" w14:paraId="28B3E3F2" w14:textId="77777777">
      <w:pPr>
        <w:tabs>
          <w:tab w:val="num" w:pos="0"/>
        </w:tabs>
        <w:jc w:val="both"/>
        <w:rPr>
          <w:rFonts w:ascii="Georgia" w:hAnsi="Georgia" w:cs="Arial"/>
          <w:szCs w:val="20"/>
        </w:rPr>
      </w:pPr>
      <w:r w:rsidRPr="005E42D3">
        <w:rPr>
          <w:rFonts w:ascii="Georgia" w:hAnsi="Georgia"/>
        </w:rPr>
        <w:t>The budget and financial planning are given in Annexe I.</w:t>
      </w:r>
    </w:p>
    <w:p w:rsidRPr="005E42D3" w:rsidR="004007BE" w:rsidP="004007BE" w:rsidRDefault="004007BE" w14:paraId="183C7BE1" w14:textId="77777777">
      <w:pPr>
        <w:tabs>
          <w:tab w:val="num" w:pos="0"/>
        </w:tabs>
        <w:autoSpaceDE w:val="0"/>
        <w:autoSpaceDN w:val="0"/>
        <w:adjustRightInd w:val="0"/>
        <w:jc w:val="both"/>
        <w:rPr>
          <w:rFonts w:ascii="Georgia" w:hAnsi="Georgia" w:cs="Arial"/>
          <w:szCs w:val="20"/>
        </w:rPr>
      </w:pPr>
    </w:p>
    <w:p w:rsidRPr="005E42D3" w:rsidR="004007BE" w:rsidP="004007BE" w:rsidRDefault="004007BE" w14:paraId="63692CB8"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rsidR="004007BE" w:rsidP="004007BE" w:rsidRDefault="004007BE" w14:paraId="54E581B5" w14:textId="77777777">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p>
    <w:p w:rsidRPr="009B6FB6" w:rsidR="004007BE" w:rsidP="004007BE" w:rsidRDefault="004007BE" w14:paraId="03ADE80E" w14:textId="77777777">
      <w:pPr>
        <w:pStyle w:val="Heading3"/>
        <w:rPr>
          <w:rFonts w:ascii="Georgia" w:hAnsi="Georgia"/>
          <w:b w:val="0"/>
          <w:smallCaps w:val="0"/>
          <w:szCs w:val="24"/>
        </w:rPr>
      </w:pPr>
      <w:r w:rsidRPr="009B6FB6">
        <w:rPr>
          <w:rFonts w:ascii="Georgia" w:hAnsi="Georgia"/>
          <w:b w:val="0"/>
          <w:smallCaps w:val="0"/>
          <w:szCs w:val="24"/>
        </w:rPr>
        <w:t xml:space="preserve">The period of execution of the activities starts </w:t>
      </w:r>
      <w:r>
        <w:rPr>
          <w:rFonts w:ascii="Georgia" w:hAnsi="Georgia"/>
          <w:b w:val="0"/>
          <w:smallCaps w:val="0"/>
          <w:szCs w:val="24"/>
        </w:rPr>
        <w:t xml:space="preserve">on </w:t>
      </w:r>
      <w:r w:rsidRPr="00DA57A0">
        <w:rPr>
          <w:rFonts w:ascii="Georgia" w:hAnsi="Georgia"/>
          <w:b w:val="0"/>
          <w:smallCaps w:val="0"/>
          <w:szCs w:val="24"/>
        </w:rPr>
        <w:t>&lt;</w:t>
      </w:r>
      <w:r w:rsidRPr="00DA57A0">
        <w:rPr>
          <w:i/>
          <w:iCs/>
          <w:highlight w:val="yellow"/>
        </w:rPr>
        <w:t xml:space="preserve"> </w:t>
      </w:r>
      <w:r w:rsidRPr="00DA57A0">
        <w:rPr>
          <w:rFonts w:ascii="Georgia" w:hAnsi="Georgia"/>
          <w:b w:val="0"/>
          <w:i/>
          <w:iCs/>
          <w:smallCaps w:val="0"/>
          <w:szCs w:val="24"/>
          <w:highlight w:val="yellow"/>
        </w:rPr>
        <w:t xml:space="preserve">indicate </w:t>
      </w:r>
      <w:r w:rsidRPr="00302121">
        <w:rPr>
          <w:rFonts w:ascii="Georgia" w:hAnsi="Georgia"/>
          <w:b w:val="0"/>
          <w:i/>
          <w:iCs/>
          <w:smallCaps w:val="0"/>
          <w:szCs w:val="24"/>
          <w:highlight w:val="yellow"/>
        </w:rPr>
        <w:t>the date (at the earliest the day the agreement comes into force)</w:t>
      </w:r>
      <w:r w:rsidRPr="00DA57A0">
        <w:rPr>
          <w:rFonts w:ascii="Georgia" w:hAnsi="Georgia"/>
          <w:b w:val="0"/>
          <w:i/>
          <w:iCs/>
          <w:smallCaps w:val="0"/>
          <w:szCs w:val="24"/>
        </w:rPr>
        <w:t xml:space="preserve"> &gt;</w:t>
      </w:r>
      <w:r w:rsidRPr="00302121">
        <w:rPr>
          <w:rFonts w:ascii="Georgia" w:hAnsi="Georgia"/>
          <w:b w:val="0"/>
          <w:i/>
          <w:iCs/>
          <w:smallCaps w:val="0"/>
          <w:szCs w:val="24"/>
        </w:rPr>
        <w:t xml:space="preserve"> </w:t>
      </w:r>
      <w:r w:rsidRPr="009B6FB6">
        <w:rPr>
          <w:rFonts w:ascii="Georgia" w:hAnsi="Georgia"/>
          <w:b w:val="0"/>
          <w:smallCaps w:val="0"/>
          <w:szCs w:val="24"/>
        </w:rPr>
        <w:t>and ends on &lt;</w:t>
      </w:r>
      <w:r w:rsidRPr="009B6FB6">
        <w:rPr>
          <w:rFonts w:ascii="Georgia" w:hAnsi="Georgia"/>
          <w:b w:val="0"/>
          <w:i/>
          <w:smallCaps w:val="0"/>
          <w:szCs w:val="24"/>
          <w:highlight w:val="yellow"/>
        </w:rPr>
        <w:t>indicate the d</w:t>
      </w:r>
      <w:r w:rsidRPr="00DF0563">
        <w:rPr>
          <w:rFonts w:ascii="Georgia" w:hAnsi="Georgia"/>
          <w:b w:val="0"/>
          <w:i/>
          <w:smallCaps w:val="0"/>
          <w:szCs w:val="24"/>
          <w:highlight w:val="yellow"/>
        </w:rPr>
        <w:t>ate (consistent with the closing period)</w:t>
      </w:r>
      <w:r w:rsidRPr="009B6FB6">
        <w:rPr>
          <w:rFonts w:ascii="Georgia" w:hAnsi="Georgia"/>
          <w:b w:val="0"/>
          <w:smallCaps w:val="0"/>
          <w:szCs w:val="24"/>
        </w:rPr>
        <w:t xml:space="preserve"> &gt;.</w:t>
      </w:r>
    </w:p>
    <w:p w:rsidRPr="009B6FB6" w:rsidR="004007BE" w:rsidP="004007BE" w:rsidRDefault="004007BE" w14:paraId="41AC18C2" w14:textId="77777777">
      <w:pPr>
        <w:pStyle w:val="Heading3"/>
        <w:rPr>
          <w:rFonts w:ascii="Georgia" w:hAnsi="Georgia" w:cs="Arial"/>
        </w:rPr>
      </w:pPr>
      <w:r w:rsidRPr="00B07E3E">
        <w:rPr>
          <w:rFonts w:ascii="Georgia" w:hAnsi="Georgia"/>
          <w:b w:val="0"/>
          <w:smallCaps w:val="0"/>
          <w:szCs w:val="24"/>
        </w:rPr>
        <w:t>The closing period starts the day after the end date of th</w:t>
      </w:r>
      <w:r>
        <w:rPr>
          <w:rFonts w:ascii="Georgia" w:hAnsi="Georgia"/>
          <w:b w:val="0"/>
          <w:smallCaps w:val="0"/>
          <w:szCs w:val="24"/>
        </w:rPr>
        <w:t xml:space="preserve">e period of execution </w:t>
      </w:r>
      <w:r w:rsidRPr="00B07E3E">
        <w:rPr>
          <w:rFonts w:ascii="Georgia" w:hAnsi="Georgia"/>
          <w:b w:val="0"/>
          <w:smallCaps w:val="0"/>
          <w:szCs w:val="24"/>
        </w:rPr>
        <w:t>and ends on &lt;</w:t>
      </w:r>
      <w:r w:rsidRPr="00815585">
        <w:rPr>
          <w:rFonts w:ascii="Georgia" w:hAnsi="Georgia"/>
          <w:b w:val="0"/>
          <w:i/>
          <w:iCs/>
          <w:smallCaps w:val="0"/>
          <w:szCs w:val="24"/>
          <w:highlight w:val="yellow"/>
        </w:rPr>
        <w:t>indicate date&gt; (the closing period must be a minimum of 3 months and end at least 1 month before the end of the Specific Agreement or, for GP projects, 1 month before the end of the implementation period)</w:t>
      </w:r>
      <w:r w:rsidRPr="00815585">
        <w:rPr>
          <w:rFonts w:ascii="Georgia" w:hAnsi="Georgia"/>
          <w:b w:val="0"/>
          <w:smallCaps w:val="0"/>
          <w:szCs w:val="24"/>
          <w:highlight w:val="yellow"/>
        </w:rPr>
        <w:t>&gt;.</w:t>
      </w:r>
    </w:p>
    <w:p w:rsidRPr="009B6FB6" w:rsidR="004007BE" w:rsidP="004007BE" w:rsidRDefault="004007BE" w14:paraId="023EA2BF"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rsidRPr="005E42D3" w:rsidR="004007BE" w:rsidP="004007BE" w:rsidRDefault="004007BE" w14:paraId="37F62BD0" w14:textId="77777777">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rsidRPr="005E42D3" w:rsidR="004007BE" w:rsidP="004007BE" w:rsidRDefault="004007BE" w14:paraId="79FBADC4" w14:textId="77777777">
      <w:pPr>
        <w:autoSpaceDE w:val="0"/>
        <w:autoSpaceDN w:val="0"/>
        <w:adjustRightInd w:val="0"/>
        <w:jc w:val="both"/>
        <w:rPr>
          <w:rFonts w:ascii="Georgia" w:hAnsi="Georgia" w:cs="Arial"/>
          <w:szCs w:val="20"/>
        </w:rPr>
      </w:pPr>
    </w:p>
    <w:p w:rsidRPr="005E42D3" w:rsidR="004007BE" w:rsidP="004007BE" w:rsidRDefault="004007BE" w14:paraId="47463BED" w14:textId="77777777">
      <w:pPr>
        <w:autoSpaceDE w:val="0"/>
        <w:autoSpaceDN w:val="0"/>
        <w:adjustRightInd w:val="0"/>
        <w:jc w:val="both"/>
        <w:rPr>
          <w:rFonts w:ascii="Georgia" w:hAnsi="Georgia"/>
        </w:rPr>
      </w:pPr>
      <w:r w:rsidRPr="005E42D3">
        <w:rPr>
          <w:rFonts w:ascii="Georgia" w:hAnsi="Georgia"/>
        </w:rPr>
        <w:t>The type of costs that Enabel can subsidise are:</w:t>
      </w:r>
    </w:p>
    <w:p w:rsidRPr="005E42D3" w:rsidR="004007BE" w:rsidP="004007BE" w:rsidRDefault="004007BE" w14:paraId="6C75D986" w14:textId="77777777">
      <w:pPr>
        <w:autoSpaceDE w:val="0"/>
        <w:autoSpaceDN w:val="0"/>
        <w:adjustRightInd w:val="0"/>
        <w:jc w:val="both"/>
        <w:rPr>
          <w:rFonts w:ascii="Georgia" w:hAnsi="Georgia" w:cs="Arial"/>
          <w:szCs w:val="20"/>
        </w:rPr>
      </w:pPr>
    </w:p>
    <w:p w:rsidRPr="005E42D3" w:rsidR="004007BE" w:rsidP="004007BE" w:rsidRDefault="004007BE" w14:paraId="0026CF23" w14:textId="77777777">
      <w:pPr>
        <w:spacing w:after="240"/>
        <w:jc w:val="both"/>
        <w:rPr>
          <w:rFonts w:ascii="Georgia" w:hAnsi="Georgia"/>
          <w:bCs/>
          <w:szCs w:val="20"/>
        </w:rPr>
      </w:pPr>
      <w:r w:rsidRPr="005E42D3">
        <w:rPr>
          <w:rFonts w:ascii="Georgia" w:hAnsi="Georgia"/>
        </w:rPr>
        <w:t>1° Operational costs;</w:t>
      </w:r>
    </w:p>
    <w:p w:rsidRPr="005E42D3" w:rsidR="004007BE" w:rsidP="004007BE" w:rsidRDefault="004007BE" w14:paraId="6BE52317" w14:textId="77777777">
      <w:pPr>
        <w:spacing w:after="240"/>
        <w:jc w:val="both"/>
        <w:rPr>
          <w:rFonts w:ascii="Georgia" w:hAnsi="Georgia"/>
          <w:bCs/>
          <w:szCs w:val="20"/>
        </w:rPr>
      </w:pPr>
      <w:r w:rsidRPr="005E42D3">
        <w:rPr>
          <w:rFonts w:ascii="Georgia" w:hAnsi="Georgia"/>
        </w:rPr>
        <w:t xml:space="preserve">2° Management costs: </w:t>
      </w:r>
    </w:p>
    <w:p w:rsidRPr="005E42D3" w:rsidR="004007BE" w:rsidP="004007BE" w:rsidRDefault="004007BE" w14:paraId="50801E18" w14:textId="77777777">
      <w:pPr>
        <w:autoSpaceDE w:val="0"/>
        <w:autoSpaceDN w:val="0"/>
        <w:adjustRightInd w:val="0"/>
        <w:jc w:val="both"/>
        <w:rPr>
          <w:rFonts w:ascii="Georgia" w:hAnsi="Georgia"/>
        </w:rPr>
      </w:pPr>
      <w:r w:rsidRPr="005E42D3">
        <w:rPr>
          <w:rFonts w:ascii="Georgia" w:hAnsi="Georgia"/>
        </w:rPr>
        <w:t>3° Structure costs.</w:t>
      </w:r>
    </w:p>
    <w:p w:rsidRPr="005E42D3" w:rsidR="004007BE" w:rsidP="004007BE" w:rsidRDefault="004007BE" w14:paraId="5E0F66CB" w14:textId="77777777">
      <w:pPr>
        <w:autoSpaceDE w:val="0"/>
        <w:autoSpaceDN w:val="0"/>
        <w:adjustRightInd w:val="0"/>
        <w:jc w:val="both"/>
        <w:rPr>
          <w:rFonts w:ascii="Verdana" w:hAnsi="Verdana"/>
        </w:rPr>
      </w:pPr>
    </w:p>
    <w:p w:rsidRPr="005E42D3" w:rsidR="004007BE" w:rsidP="004007BE" w:rsidRDefault="004007BE" w14:paraId="0FE75F0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rsidRPr="005E42D3" w:rsidR="004007BE" w:rsidP="004007BE" w:rsidRDefault="004007BE" w14:paraId="3A363F61" w14:textId="77777777">
      <w:pPr>
        <w:autoSpaceDE w:val="0"/>
        <w:autoSpaceDN w:val="0"/>
        <w:adjustRightInd w:val="0"/>
        <w:jc w:val="both"/>
        <w:rPr>
          <w:rFonts w:ascii="Georgia" w:hAnsi="Georgia"/>
        </w:rPr>
      </w:pPr>
    </w:p>
    <w:p w:rsidRPr="005E42D3" w:rsidR="004007BE" w:rsidP="004007BE" w:rsidRDefault="004007BE" w14:paraId="4E2A34EB"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rsidRPr="005E42D3" w:rsidR="004007BE" w:rsidP="004007BE" w:rsidRDefault="004007BE" w14:paraId="443CFC8E" w14:textId="77777777">
      <w:pPr>
        <w:autoSpaceDE w:val="0"/>
        <w:autoSpaceDN w:val="0"/>
        <w:adjustRightInd w:val="0"/>
        <w:jc w:val="both"/>
        <w:rPr>
          <w:rFonts w:ascii="Georgia" w:hAnsi="Georgia"/>
        </w:rPr>
      </w:pPr>
    </w:p>
    <w:p w:rsidRPr="005E42D3" w:rsidR="004007BE" w:rsidP="004007BE" w:rsidRDefault="004007BE" w14:paraId="72B19D9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rsidRPr="005E42D3" w:rsidR="004007BE" w:rsidP="004007BE" w:rsidRDefault="004007BE" w14:paraId="22F87B8F" w14:textId="77777777">
      <w:pPr>
        <w:autoSpaceDE w:val="0"/>
        <w:autoSpaceDN w:val="0"/>
        <w:adjustRightInd w:val="0"/>
        <w:ind w:left="720"/>
        <w:jc w:val="both"/>
        <w:rPr>
          <w:rFonts w:ascii="Georgia" w:hAnsi="Georgia" w:cs="Arial"/>
          <w:szCs w:val="20"/>
        </w:rPr>
      </w:pPr>
    </w:p>
    <w:p w:rsidRPr="005E42D3" w:rsidR="004007BE" w:rsidP="004007BE" w:rsidRDefault="004007BE" w14:paraId="31A8E99A" w14:textId="77777777">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costs</w:t>
      </w:r>
      <w:r w:rsidRPr="005E42D3">
        <w:rPr>
          <w:rFonts w:ascii="Georgia" w:hAnsi="Georgia"/>
        </w:rPr>
        <w:t xml:space="preserve"> or </w:t>
      </w:r>
      <w:r w:rsidRPr="006A59E0">
        <w:rPr>
          <w:rFonts w:ascii="Georgia" w:hAnsi="Georgia"/>
          <w:b/>
        </w:rPr>
        <w:t>management costs</w:t>
      </w:r>
      <w:r w:rsidRPr="005E42D3">
        <w:rPr>
          <w:rFonts w:ascii="Georgia" w:hAnsi="Georgia"/>
        </w:rPr>
        <w:t>:</w:t>
      </w:r>
    </w:p>
    <w:p w:rsidRPr="005E42D3" w:rsidR="004007BE" w:rsidP="004007BE" w:rsidRDefault="004007BE" w14:paraId="38168BD1" w14:textId="77777777">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rsidRPr="005E42D3" w:rsidR="004007BE" w:rsidP="004007BE" w:rsidRDefault="004007BE" w14:paraId="53FEA6B8" w14:textId="77777777">
      <w:pPr>
        <w:autoSpaceDE w:val="0"/>
        <w:autoSpaceDN w:val="0"/>
        <w:adjustRightInd w:val="0"/>
        <w:jc w:val="both"/>
        <w:rPr>
          <w:rFonts w:ascii="Georgia" w:hAnsi="Georgia" w:cs="Arial"/>
          <w:szCs w:val="20"/>
        </w:rPr>
      </w:pPr>
    </w:p>
    <w:p w:rsidRPr="005E42D3" w:rsidR="004007BE" w:rsidP="004007BE" w:rsidRDefault="004007BE" w14:paraId="6B4EB9DB" w14:textId="77777777">
      <w:pPr>
        <w:autoSpaceDE w:val="0"/>
        <w:autoSpaceDN w:val="0"/>
        <w:adjustRightInd w:val="0"/>
        <w:jc w:val="both"/>
        <w:rPr>
          <w:rFonts w:ascii="Georgia" w:hAnsi="Georgia" w:cs="Arial"/>
          <w:szCs w:val="20"/>
        </w:rPr>
      </w:pPr>
      <w:r w:rsidRPr="005E42D3">
        <w:rPr>
          <w:rFonts w:ascii="Georgia" w:hAnsi="Georgia"/>
        </w:rPr>
        <w:t>[</w:t>
      </w:r>
    </w:p>
    <w:p w:rsidRPr="005E42D3" w:rsidR="004007BE" w:rsidP="004007BE" w:rsidRDefault="004007BE" w14:paraId="463CFEAB"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rsidRPr="005E42D3" w:rsidR="004007BE" w:rsidP="3ED637F9" w:rsidRDefault="004007BE" w14:paraId="2D02C68E" w14:textId="75037C55">
      <w:pPr>
        <w:numPr>
          <w:ilvl w:val="0"/>
          <w:numId w:val="15"/>
        </w:numPr>
        <w:autoSpaceDE w:val="0"/>
        <w:autoSpaceDN w:val="0"/>
        <w:adjustRightInd w:val="0"/>
        <w:jc w:val="both"/>
        <w:rPr>
          <w:rFonts w:ascii="Georgia" w:hAnsi="Georgia" w:cs="Arial"/>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w:t>
      </w:r>
    </w:p>
    <w:p w:rsidRPr="005E42D3" w:rsidR="004007BE" w:rsidP="004007BE" w:rsidRDefault="004007BE" w14:paraId="5E8806A8"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w:t>
      </w:r>
      <w:r>
        <w:rPr>
          <w:rFonts w:ascii="Georgia" w:hAnsi="Georgia"/>
          <w:highlight w:val="lightGray"/>
        </w:rPr>
        <w:t>4</w:t>
      </w:r>
      <w:r w:rsidRPr="005E42D3">
        <w:rPr>
          <w:rFonts w:ascii="Georgia" w:hAnsi="Georgia"/>
          <w:highlight w:val="lightGray"/>
        </w:rPr>
        <w:t>.);</w:t>
      </w:r>
    </w:p>
    <w:p w:rsidRPr="005E42D3" w:rsidR="004007BE" w:rsidP="004007BE" w:rsidRDefault="004007BE" w14:paraId="23744967"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rsidRPr="005E42D3" w:rsidR="004007BE" w:rsidP="004007BE" w:rsidRDefault="004007BE" w14:paraId="3F30BD40"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rsidRPr="000C446C" w:rsidR="004007BE" w:rsidP="004007BE" w:rsidRDefault="004007BE" w14:paraId="4BD90901"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rsidRPr="000C446C" w:rsidR="004007BE" w:rsidP="004007BE" w:rsidRDefault="004007BE" w14:paraId="603B5383" w14:textId="77777777">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w:t>
      </w:r>
      <w:r>
        <w:rPr>
          <w:rFonts w:ascii="Georgia" w:hAnsi="Georgia"/>
          <w:i/>
          <w:highlight w:val="yellow"/>
        </w:rPr>
        <w:t>if those are allowed,</w:t>
      </w:r>
      <w:r w:rsidRPr="000C446C">
        <w:rPr>
          <w:rFonts w:ascii="Georgia" w:hAnsi="Georgia"/>
          <w:i/>
          <w:highlight w:val="yellow"/>
        </w:rPr>
        <w:t xml:space="preserve"> the following points must be described in annexI)</w:t>
      </w:r>
    </w:p>
    <w:p w:rsidRPr="000C446C" w:rsidR="004007BE" w:rsidP="004007BE" w:rsidRDefault="004007BE" w14:paraId="5EFFB4DC"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rsidRPr="000C446C" w:rsidR="004007BE" w:rsidP="004007BE" w:rsidRDefault="004007BE" w14:paraId="12CA47D2"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rsidRPr="000C446C" w:rsidR="004007BE" w:rsidP="004007BE" w:rsidRDefault="004007BE" w14:paraId="75320C57"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rsidRPr="000C446C" w:rsidR="004007BE" w:rsidP="004007BE" w:rsidRDefault="004007BE" w14:paraId="1C1069A2"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rsidRPr="000C446C" w:rsidR="004007BE" w:rsidP="004007BE" w:rsidRDefault="004007BE" w14:paraId="3CB1216D"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rsidRPr="000C446C" w:rsidR="004007BE" w:rsidP="004007BE" w:rsidRDefault="004007BE" w14:paraId="725C2790"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rsidRPr="000C446C" w:rsidR="004007BE" w:rsidP="004007BE" w:rsidRDefault="004007BE" w14:paraId="5466BEC4"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rsidRPr="000C446C" w:rsidR="004007BE" w:rsidP="004007BE" w:rsidRDefault="004007BE" w14:paraId="04B13DFF"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rsidR="004007BE" w:rsidP="004007BE" w:rsidRDefault="004007BE" w14:paraId="1EA41C7B" w14:textId="77777777">
      <w:pPr>
        <w:tabs>
          <w:tab w:val="left" w:pos="426"/>
        </w:tabs>
        <w:spacing w:line="276" w:lineRule="auto"/>
        <w:ind w:left="1417"/>
        <w:rPr>
          <w:rFonts w:ascii="Georgia" w:hAnsi="Georgia"/>
          <w:i/>
          <w:highlight w:val="yellow"/>
        </w:rPr>
      </w:pPr>
    </w:p>
    <w:p w:rsidR="004007BE" w:rsidP="004007BE" w:rsidRDefault="004007BE" w14:paraId="18E5610B" w14:textId="77777777">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p>
    <w:p w:rsidRPr="000C446C" w:rsidR="004007BE" w:rsidP="004007BE" w:rsidRDefault="004007BE" w14:paraId="32C8ABFA" w14:textId="77777777">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rsidRPr="005E42D3" w:rsidR="004007BE" w:rsidP="004007BE" w:rsidRDefault="004007BE" w14:paraId="577A6C83" w14:textId="77777777">
      <w:pPr>
        <w:autoSpaceDE w:val="0"/>
        <w:autoSpaceDN w:val="0"/>
        <w:adjustRightInd w:val="0"/>
        <w:ind w:left="720"/>
        <w:jc w:val="both"/>
        <w:rPr>
          <w:rFonts w:ascii="Georgia" w:hAnsi="Georgia" w:cs="Arial"/>
          <w:szCs w:val="20"/>
        </w:rPr>
      </w:pPr>
    </w:p>
    <w:p w:rsidRPr="005E42D3" w:rsidR="004007BE" w:rsidP="004007BE" w:rsidRDefault="004007BE" w14:paraId="0EA1BD80" w14:textId="77777777">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rsidRPr="005E42D3" w:rsidR="004007BE" w:rsidP="53F92CF1" w:rsidRDefault="004007BE" w14:paraId="6DEF9E28" w14:textId="3C8A5D14">
      <w:pPr>
        <w:autoSpaceDE w:val="0"/>
        <w:autoSpaceDN w:val="0"/>
        <w:adjustRightInd w:val="0"/>
        <w:jc w:val="both"/>
        <w:rPr>
          <w:rFonts w:ascii="Georgia" w:hAnsi="Georgia"/>
          <w:i w:val="1"/>
          <w:iCs w:val="1"/>
        </w:rPr>
      </w:pPr>
      <w:r w:rsidRPr="53F92CF1" w:rsidR="004007BE">
        <w:rPr>
          <w:rFonts w:ascii="Georgia" w:hAnsi="Georgia"/>
        </w:rPr>
        <w:t xml:space="preserve">[The </w:t>
      </w:r>
      <w:r w:rsidRPr="53F92CF1" w:rsidR="004007BE">
        <w:rPr>
          <w:rFonts w:ascii="Georgia" w:hAnsi="Georgia"/>
          <w:b w:val="1"/>
          <w:bCs w:val="1"/>
        </w:rPr>
        <w:t>structure costs</w:t>
      </w:r>
      <w:r w:rsidRPr="53F92CF1" w:rsidR="004007BE">
        <w:rPr>
          <w:rFonts w:ascii="Georgia" w:hAnsi="Georgia"/>
        </w:rPr>
        <w:t xml:space="preserve"> are lump sum and represent maximum </w:t>
      </w:r>
      <w:r w:rsidRPr="53F92CF1" w:rsidR="004007BE">
        <w:rPr>
          <w:rFonts w:ascii="Georgia" w:hAnsi="Georgia"/>
          <w:highlight w:val="yellow"/>
        </w:rPr>
        <w:t>&lt;x %&gt;</w:t>
      </w:r>
      <w:r w:rsidRPr="53F92CF1" w:rsidR="004007BE">
        <w:rPr>
          <w:rFonts w:ascii="Georgia" w:hAnsi="Georgia"/>
        </w:rPr>
        <w:t xml:space="preserve"> </w:t>
      </w:r>
      <w:r w:rsidRPr="53F92CF1" w:rsidR="4C6014A8">
        <w:rPr>
          <w:rFonts w:ascii="Georgia" w:hAnsi="Georgia"/>
        </w:rPr>
        <w:t xml:space="preserve">of the operational costs </w:t>
      </w:r>
      <w:r w:rsidRPr="53F92CF1" w:rsidR="004007BE">
        <w:rPr>
          <w:rFonts w:ascii="Georgia" w:hAnsi="Georgia"/>
        </w:rPr>
        <w:t>(</w:t>
      </w:r>
      <w:r w:rsidRPr="53F92CF1" w:rsidR="004007BE">
        <w:rPr>
          <w:rFonts w:ascii="Georgia" w:hAnsi="Georgia"/>
          <w:i w:val="1"/>
          <w:iCs w:val="1"/>
          <w:highlight w:val="yellow"/>
        </w:rPr>
        <w:t>never above 7 % of the operational costs),</w:t>
      </w:r>
      <w:r w:rsidRPr="53F92CF1" w:rsidR="0CA36BFA">
        <w:rPr>
          <w:rFonts w:ascii="Georgia" w:hAnsi="Georgia" w:eastAsia="Georgia" w:cs="Georgia"/>
          <w:color w:val="000000" w:themeColor="text1" w:themeTint="FF" w:themeShade="FF"/>
          <w:sz w:val="19"/>
          <w:szCs w:val="19"/>
        </w:rPr>
        <w:t xml:space="preserve"> as verified and agreed upon beforehand by</w:t>
      </w:r>
      <w:r w:rsidRPr="53F92CF1" w:rsidR="004007BE">
        <w:rPr>
          <w:rFonts w:ascii="Georgia" w:hAnsi="Georgia"/>
        </w:rPr>
        <w:t xml:space="preserve"> &lt;</w:t>
      </w:r>
      <w:r w:rsidRPr="53F92CF1" w:rsidR="004007BE">
        <w:rPr>
          <w:rFonts w:ascii="Georgia" w:hAnsi="Georgia"/>
          <w:i w:val="1"/>
          <w:iCs w:val="1"/>
          <w:highlight w:val="yellow"/>
        </w:rPr>
        <w:t xml:space="preserve">fill in independent entity (can be </w:t>
      </w:r>
      <w:r w:rsidRPr="53F92CF1" w:rsidR="004007BE">
        <w:rPr>
          <w:rFonts w:ascii="Georgia" w:hAnsi="Georgia"/>
          <w:i w:val="1"/>
          <w:iCs w:val="1"/>
          <w:highlight w:val="yellow"/>
        </w:rPr>
        <w:t>Enabel</w:t>
      </w:r>
      <w:r w:rsidRPr="53F92CF1" w:rsidR="004007BE">
        <w:rPr>
          <w:rFonts w:ascii="Georgia" w:hAnsi="Georgia"/>
          <w:i w:val="1"/>
          <w:iCs w:val="1"/>
          <w:highlight w:val="yellow"/>
        </w:rPr>
        <w:t>)</w:t>
      </w:r>
      <w:r w:rsidRPr="53F92CF1" w:rsidR="004007BE">
        <w:rPr>
          <w:rFonts w:ascii="Georgia" w:hAnsi="Georgia"/>
          <w:highlight w:val="yellow"/>
        </w:rPr>
        <w:t>&gt;</w:t>
      </w:r>
      <w:r w:rsidRPr="53F92CF1" w:rsidR="004007BE">
        <w:rPr>
          <w:rFonts w:ascii="Georgia" w:hAnsi="Georgia"/>
        </w:rPr>
        <w:t xml:space="preserve"> ]</w:t>
      </w:r>
      <w:r w:rsidRPr="53F92CF1" w:rsidR="004007BE">
        <w:rPr>
          <w:rFonts w:ascii="Georgia" w:hAnsi="Georgia"/>
          <w:i w:val="1"/>
          <w:iCs w:val="1"/>
        </w:rPr>
        <w:t xml:space="preserve"> </w:t>
      </w:r>
    </w:p>
    <w:p w:rsidRPr="005E42D3" w:rsidR="004007BE" w:rsidP="004007BE" w:rsidRDefault="004007BE" w14:paraId="1C934963" w14:textId="77777777">
      <w:pPr>
        <w:autoSpaceDE w:val="0"/>
        <w:autoSpaceDN w:val="0"/>
        <w:adjustRightInd w:val="0"/>
        <w:jc w:val="both"/>
        <w:rPr>
          <w:rFonts w:ascii="Georgia" w:hAnsi="Georgia"/>
          <w:i/>
        </w:rPr>
      </w:pPr>
    </w:p>
    <w:p w:rsidRPr="005E42D3" w:rsidR="004007BE" w:rsidP="004007BE" w:rsidRDefault="004007BE" w14:paraId="59732152" w14:textId="77777777">
      <w:pPr>
        <w:autoSpaceDE w:val="0"/>
        <w:autoSpaceDN w:val="0"/>
        <w:adjustRightInd w:val="0"/>
        <w:jc w:val="both"/>
        <w:rPr>
          <w:rFonts w:ascii="Georgia" w:hAnsi="Georgia"/>
        </w:rPr>
      </w:pPr>
    </w:p>
    <w:p w:rsidRPr="005E42D3" w:rsidR="004007BE" w:rsidP="004007BE" w:rsidRDefault="004007BE" w14:paraId="30D23622" w14:textId="77777777">
      <w:pPr>
        <w:autoSpaceDE w:val="0"/>
        <w:autoSpaceDN w:val="0"/>
        <w:adjustRightInd w:val="0"/>
        <w:jc w:val="both"/>
        <w:rPr>
          <w:rFonts w:ascii="Georgia" w:hAnsi="Georgia"/>
          <w:i/>
        </w:rPr>
      </w:pPr>
      <w:r w:rsidRPr="005E42D3">
        <w:rPr>
          <w:rFonts w:ascii="Georgia" w:hAnsi="Georgia"/>
          <w:i/>
          <w:highlight w:val="yellow"/>
        </w:rPr>
        <w:t>Or</w:t>
      </w:r>
    </w:p>
    <w:p w:rsidR="004007BE" w:rsidP="004007BE" w:rsidRDefault="004007BE" w14:paraId="0B738D0C" w14:textId="77777777">
      <w:pPr>
        <w:autoSpaceDE w:val="0"/>
        <w:autoSpaceDN w:val="0"/>
        <w:adjustRightInd w:val="0"/>
        <w:jc w:val="both"/>
        <w:rPr>
          <w:rFonts w:ascii="Georgia" w:hAnsi="Georgia"/>
        </w:rPr>
      </w:pPr>
      <w:r>
        <w:rPr>
          <w:rFonts w:ascii="Georgia" w:hAnsi="Georgia"/>
        </w:rPr>
        <w:t>[No structure costs are foreseen in this agreement]</w:t>
      </w:r>
    </w:p>
    <w:p w:rsidR="004007BE" w:rsidP="004007BE" w:rsidRDefault="004007BE" w14:paraId="6AF6BEE7" w14:textId="77777777">
      <w:pPr>
        <w:autoSpaceDE w:val="0"/>
        <w:autoSpaceDN w:val="0"/>
        <w:adjustRightInd w:val="0"/>
        <w:jc w:val="both"/>
        <w:rPr>
          <w:rFonts w:ascii="Georgia" w:hAnsi="Georgia"/>
        </w:rPr>
      </w:pPr>
    </w:p>
    <w:p w:rsidR="004007BE" w:rsidP="004007BE" w:rsidRDefault="004007BE" w14:paraId="170690F1" w14:textId="77777777">
      <w:pPr>
        <w:autoSpaceDE w:val="0"/>
        <w:autoSpaceDN w:val="0"/>
        <w:adjustRightInd w:val="0"/>
        <w:jc w:val="both"/>
        <w:rPr>
          <w:rFonts w:ascii="Georgia" w:hAnsi="Georgia"/>
        </w:rPr>
      </w:pPr>
    </w:p>
    <w:p w:rsidR="004007BE" w:rsidP="004007BE" w:rsidRDefault="004007BE" w14:paraId="71F32C1D" w14:textId="77777777">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Pr="00592D06">
        <w:rPr>
          <w:rFonts w:ascii="Georgia" w:hAnsi="Georgia"/>
          <w:i/>
          <w:highlight w:val="yellow"/>
        </w:rPr>
        <w:t>:</w:t>
      </w:r>
    </w:p>
    <w:p w:rsidRPr="00171715" w:rsidR="004007BE" w:rsidP="004007BE" w:rsidRDefault="004007BE" w14:paraId="18F04814" w14:textId="77777777">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rsidRPr="005E42D3" w:rsidR="004007BE" w:rsidP="004007BE" w:rsidRDefault="004007BE" w14:paraId="5509DE56" w14:textId="77777777">
      <w:pPr>
        <w:autoSpaceDE w:val="0"/>
        <w:autoSpaceDN w:val="0"/>
        <w:adjustRightInd w:val="0"/>
        <w:ind w:left="720"/>
        <w:jc w:val="both"/>
        <w:rPr>
          <w:rFonts w:ascii="Georgia" w:hAnsi="Georgia" w:cs="Arial"/>
          <w:szCs w:val="20"/>
        </w:rPr>
      </w:pPr>
    </w:p>
    <w:p w:rsidRPr="005E42D3" w:rsidR="004007BE" w:rsidP="004007BE" w:rsidRDefault="004007BE" w14:paraId="76A3767C" w14:textId="77777777">
      <w:pPr>
        <w:autoSpaceDE w:val="0"/>
        <w:autoSpaceDN w:val="0"/>
        <w:adjustRightInd w:val="0"/>
        <w:jc w:val="both"/>
        <w:rPr>
          <w:rFonts w:ascii="Georgia" w:hAnsi="Georgia" w:cs="Arial"/>
          <w:szCs w:val="20"/>
        </w:rPr>
      </w:pPr>
      <w:r w:rsidRPr="005E42D3">
        <w:rPr>
          <w:rFonts w:ascii="Georgia" w:hAnsi="Georgia"/>
        </w:rPr>
        <w:t xml:space="preserve">The following costs shall </w:t>
      </w:r>
      <w:r>
        <w:rPr>
          <w:rFonts w:ascii="Georgia" w:hAnsi="Georgia"/>
        </w:rPr>
        <w:t>always</w:t>
      </w:r>
      <w:r w:rsidRPr="005E42D3">
        <w:rPr>
          <w:rFonts w:ascii="Georgia" w:hAnsi="Georgia"/>
        </w:rPr>
        <w:t xml:space="preserve"> be considered </w:t>
      </w:r>
      <w:r>
        <w:rPr>
          <w:rFonts w:ascii="Georgia" w:hAnsi="Georgia"/>
        </w:rPr>
        <w:t>inel</w:t>
      </w:r>
      <w:r w:rsidRPr="005E42D3">
        <w:rPr>
          <w:rFonts w:ascii="Georgia" w:hAnsi="Georgia"/>
        </w:rPr>
        <w:t>igible:</w:t>
      </w:r>
    </w:p>
    <w:p w:rsidRPr="005E42D3" w:rsidR="004007BE" w:rsidP="004007BE" w:rsidRDefault="004007BE" w14:paraId="78056CCD" w14:textId="77777777">
      <w:pPr>
        <w:autoSpaceDE w:val="0"/>
        <w:autoSpaceDN w:val="0"/>
        <w:adjustRightInd w:val="0"/>
        <w:jc w:val="both"/>
        <w:rPr>
          <w:rFonts w:ascii="Georgia" w:hAnsi="Georgia" w:cs="Arial"/>
          <w:szCs w:val="20"/>
        </w:rPr>
      </w:pPr>
    </w:p>
    <w:p w:rsidRPr="005E42D3" w:rsidR="004007BE" w:rsidP="004007BE" w:rsidRDefault="004007BE" w14:paraId="032BFB1F" w14:textId="77777777">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rsidRPr="005E42D3" w:rsidR="004007BE" w:rsidP="004007BE" w:rsidRDefault="004007BE" w14:paraId="494D9779" w14:textId="77777777">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rsidRPr="005E42D3" w:rsidR="004007BE" w:rsidP="004007BE" w:rsidRDefault="004007BE" w14:paraId="40B8D42D" w14:textId="77777777">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rsidRPr="005E42D3" w:rsidR="004007BE" w:rsidP="004007BE" w:rsidRDefault="004007BE" w14:paraId="0DB09D50" w14:textId="77777777">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rsidRPr="005E42D3" w:rsidR="004007BE" w:rsidP="004007BE" w:rsidRDefault="004007BE" w14:paraId="4B8FCD2B" w14:textId="77777777">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rsidRPr="001D1063" w:rsidR="004007BE" w:rsidP="004007BE" w:rsidRDefault="004007BE" w14:paraId="66BED2EB" w14:textId="77777777">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rsidRPr="005E42D3" w:rsidR="004007BE" w:rsidP="004007BE" w:rsidRDefault="004007BE" w14:paraId="41AE7B94" w14:textId="77777777">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Pr>
          <w:rFonts w:ascii="Georgia" w:hAnsi="Georgia"/>
          <w:highlight w:val="lightGray"/>
        </w:rPr>
        <w:t>securitie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(except where the objective of the action is the award of  guarantee)</w:t>
      </w:r>
      <w:r>
        <w:rPr>
          <w:rStyle w:val="FootnoteReference"/>
          <w:rFonts w:ascii="Georgia" w:hAnsi="Georgia"/>
          <w:i/>
          <w:highlight w:val="yellow"/>
        </w:rPr>
        <w:footnoteReference w:id="1"/>
      </w:r>
      <w:r w:rsidRPr="005E42D3">
        <w:rPr>
          <w:rFonts w:ascii="Georgia" w:hAnsi="Georgia"/>
          <w:highlight w:val="yellow"/>
        </w:rPr>
        <w:t>;</w:t>
      </w:r>
    </w:p>
    <w:p w:rsidRPr="005E42D3" w:rsidR="004007BE" w:rsidP="004007BE" w:rsidRDefault="004007BE" w14:paraId="5DC7C06B" w14:textId="77777777">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rsidRPr="005E42D3" w:rsidR="004007BE" w:rsidP="004007BE" w:rsidRDefault="004007BE" w14:paraId="532DB90A" w14:textId="77777777">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rsidRPr="005E42D3" w:rsidR="004007BE" w:rsidP="004007BE" w:rsidRDefault="004007BE" w14:paraId="1C208B41" w14:textId="77777777">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rsidRPr="005E42D3" w:rsidR="004007BE" w:rsidP="004007BE" w:rsidRDefault="004007BE" w14:paraId="278AEF31"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rsidRPr="005E42D3" w:rsidR="004007BE" w:rsidP="004007BE" w:rsidRDefault="004007BE" w14:paraId="1806F595" w14:textId="77777777">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except where absolutely necessary for direct implementation of the action</w:t>
      </w:r>
      <w:r w:rsidRPr="005E42D3">
        <w:rPr>
          <w:rFonts w:ascii="Georgia" w:hAnsi="Georgia"/>
          <w:highlight w:val="yellow"/>
        </w:rPr>
        <w:t>)</w:t>
      </w:r>
      <w:r w:rsidRPr="00592D06">
        <w:rPr>
          <w:rFonts w:ascii="Georgia" w:hAnsi="Georgia"/>
          <w:highlight w:val="yellow"/>
          <w:vertAlign w:val="superscript"/>
        </w:rPr>
        <w:fldChar w:fldCharType="begin"/>
      </w:r>
      <w:r w:rsidRPr="00592D06">
        <w:rPr>
          <w:rFonts w:ascii="Georgia" w:hAnsi="Georgia"/>
          <w:highlight w:val="yellow"/>
          <w:vertAlign w:val="superscript"/>
        </w:rPr>
        <w:instrText xml:space="preserve"> NOTEREF _Ref525830470 \h </w:instrText>
      </w:r>
      <w:r>
        <w:rPr>
          <w:rFonts w:ascii="Georgia" w:hAnsi="Georgia"/>
          <w:highlight w:val="yellow"/>
          <w:vertAlign w:val="superscript"/>
        </w:rPr>
        <w:instrText xml:space="preserve"> \* MERGEFORMAT </w:instrText>
      </w:r>
      <w:r w:rsidRPr="00592D06">
        <w:rPr>
          <w:rFonts w:ascii="Georgia" w:hAnsi="Georgia"/>
          <w:highlight w:val="yellow"/>
          <w:vertAlign w:val="superscript"/>
        </w:rPr>
      </w:r>
      <w:r w:rsidRPr="00592D06">
        <w:rPr>
          <w:rFonts w:ascii="Georgia" w:hAnsi="Georgia"/>
          <w:highlight w:val="yellow"/>
          <w:vertAlign w:val="superscript"/>
        </w:rPr>
        <w:fldChar w:fldCharType="separate"/>
      </w:r>
      <w:r w:rsidRPr="00592D06">
        <w:rPr>
          <w:rFonts w:ascii="Georgia" w:hAnsi="Georgia"/>
          <w:highlight w:val="yellow"/>
          <w:vertAlign w:val="superscript"/>
        </w:rPr>
        <w:t>1</w:t>
      </w:r>
      <w:r w:rsidRPr="00592D06">
        <w:rPr>
          <w:rFonts w:ascii="Georgia" w:hAnsi="Georgia"/>
          <w:highlight w:val="yellow"/>
          <w:vertAlign w:val="superscript"/>
        </w:rPr>
        <w:fldChar w:fldCharType="end"/>
      </w:r>
      <w:r w:rsidRPr="005E42D3">
        <w:rPr>
          <w:rFonts w:ascii="Georgia" w:hAnsi="Georgia"/>
        </w:rPr>
        <w:t>;</w:t>
      </w:r>
    </w:p>
    <w:p w:rsidRPr="005E42D3" w:rsidR="004007BE" w:rsidP="004007BE" w:rsidRDefault="004007BE" w14:paraId="5E08133E" w14:textId="77777777">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rsidRPr="005E42D3" w:rsidR="004007BE" w:rsidP="004007BE" w:rsidRDefault="004007BE" w14:paraId="76D7219D" w14:textId="77777777">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rsidRPr="005E42D3" w:rsidR="004007BE" w:rsidP="004007BE" w:rsidRDefault="004007BE" w14:paraId="36317A0C"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rsidRPr="007B37B1" w:rsidR="004007BE" w:rsidP="004007BE" w:rsidRDefault="004007BE" w14:paraId="2323FB7F" w14:textId="77777777">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[Grants to sub-beneficiaries</w:t>
      </w:r>
      <w:r>
        <w:rPr>
          <w:rFonts w:ascii="Georgia" w:hAnsi="Georgia"/>
        </w:rPr>
        <w:t>]</w:t>
      </w:r>
      <w:r w:rsidRPr="005E42D3">
        <w:rPr>
          <w:rFonts w:ascii="Georgia" w:hAnsi="Georgia"/>
        </w:rPr>
        <w:t xml:space="preserve">. </w:t>
      </w:r>
      <w:r w:rsidRPr="00171715">
        <w:rPr>
          <w:rFonts w:ascii="Georgia" w:hAnsi="Georgia"/>
          <w:i/>
          <w:highlight w:val="yellow"/>
        </w:rPr>
        <w:t>(except if explicitly allowed in bullet g) above</w:t>
      </w:r>
      <w:r>
        <w:rPr>
          <w:rFonts w:ascii="Georgia" w:hAnsi="Georgia"/>
          <w:i/>
          <w:highlight w:val="yellow"/>
        </w:rPr>
        <w:t xml:space="preserve"> and described in annex 1</w:t>
      </w:r>
      <w:r w:rsidRPr="00171715">
        <w:rPr>
          <w:rFonts w:ascii="Georgia" w:hAnsi="Georgia"/>
          <w:i/>
          <w:highlight w:val="yellow"/>
        </w:rPr>
        <w:t>)</w:t>
      </w:r>
      <w:r w:rsidRPr="00592D06">
        <w:rPr>
          <w:rFonts w:ascii="Georgia" w:hAnsi="Georgia"/>
          <w:i/>
          <w:highlight w:val="yellow"/>
          <w:vertAlign w:val="superscript"/>
        </w:rPr>
        <w:fldChar w:fldCharType="begin"/>
      </w:r>
      <w:r w:rsidRPr="00592D06">
        <w:rPr>
          <w:rFonts w:ascii="Georgia" w:hAnsi="Georgia"/>
          <w:i/>
          <w:highlight w:val="yellow"/>
          <w:vertAlign w:val="superscript"/>
        </w:rPr>
        <w:instrText xml:space="preserve"> NOTEREF _Ref525830470 \h </w:instrText>
      </w:r>
      <w:r>
        <w:rPr>
          <w:rFonts w:ascii="Georgia" w:hAnsi="Georgia"/>
          <w:i/>
          <w:highlight w:val="yellow"/>
          <w:vertAlign w:val="superscript"/>
        </w:rPr>
        <w:instrText xml:space="preserve"> \* MERGEFORMAT </w:instrText>
      </w:r>
      <w:r w:rsidRPr="00592D06">
        <w:rPr>
          <w:rFonts w:ascii="Georgia" w:hAnsi="Georgia"/>
          <w:i/>
          <w:highlight w:val="yellow"/>
          <w:vertAlign w:val="superscript"/>
        </w:rPr>
      </w:r>
      <w:r w:rsidRPr="00592D06">
        <w:rPr>
          <w:rFonts w:ascii="Georgia" w:hAnsi="Georgia"/>
          <w:i/>
          <w:highlight w:val="yellow"/>
          <w:vertAlign w:val="superscript"/>
        </w:rPr>
        <w:fldChar w:fldCharType="separate"/>
      </w:r>
      <w:r w:rsidRPr="00592D06">
        <w:rPr>
          <w:rFonts w:ascii="Georgia" w:hAnsi="Georgia"/>
          <w:i/>
          <w:highlight w:val="yellow"/>
          <w:vertAlign w:val="superscript"/>
        </w:rPr>
        <w:t>1</w:t>
      </w:r>
      <w:r w:rsidRPr="00592D06">
        <w:rPr>
          <w:rFonts w:ascii="Georgia" w:hAnsi="Georgia"/>
          <w:i/>
          <w:highlight w:val="yellow"/>
          <w:vertAlign w:val="superscript"/>
        </w:rPr>
        <w:fldChar w:fldCharType="end"/>
      </w:r>
    </w:p>
    <w:p w:rsidRPr="005E42D3" w:rsidR="004007BE" w:rsidP="004007BE" w:rsidRDefault="004007BE" w14:paraId="36740882" w14:textId="77777777">
      <w:pPr>
        <w:numPr>
          <w:ilvl w:val="0"/>
          <w:numId w:val="19"/>
        </w:numPr>
        <w:autoSpaceDE w:val="0"/>
        <w:autoSpaceDN w:val="0"/>
        <w:adjustRightInd w:val="0"/>
        <w:jc w:val="both"/>
        <w:rPr>
          <w:rFonts w:ascii="Georgia" w:hAnsi="Georgia" w:cs="Arial"/>
          <w:szCs w:val="20"/>
        </w:rPr>
      </w:pPr>
      <w:r w:rsidRPr="00411D31">
        <w:rPr>
          <w:rFonts w:ascii="Georgia" w:hAnsi="Georgia" w:cs="Arial"/>
          <w:szCs w:val="20"/>
        </w:rPr>
        <w:t>[</w:t>
      </w:r>
      <w:r>
        <w:rPr>
          <w:rFonts w:ascii="Georgia" w:hAnsi="Georgia" w:cs="Arial"/>
          <w:szCs w:val="20"/>
        </w:rPr>
        <w:t>B</w:t>
      </w:r>
      <w:r w:rsidRPr="00411D31">
        <w:rPr>
          <w:rFonts w:ascii="Georgia" w:hAnsi="Georgia" w:cs="Arial"/>
          <w:szCs w:val="20"/>
        </w:rPr>
        <w:t>onuses</w:t>
      </w:r>
      <w:r>
        <w:rPr>
          <w:rStyle w:val="FootnoteReference"/>
          <w:rFonts w:ascii="Georgia" w:hAnsi="Georgia"/>
          <w:szCs w:val="20"/>
        </w:rPr>
        <w:footnoteReference w:id="2"/>
      </w:r>
      <w:r w:rsidRPr="00411D31">
        <w:rPr>
          <w:rFonts w:ascii="Georgia" w:hAnsi="Georgia" w:cs="Arial"/>
          <w:szCs w:val="20"/>
        </w:rPr>
        <w:t xml:space="preserve">] (optional in bilateral projects but </w:t>
      </w:r>
      <w:r>
        <w:rPr>
          <w:rFonts w:ascii="Georgia" w:hAnsi="Georgia" w:cs="Arial"/>
          <w:szCs w:val="20"/>
        </w:rPr>
        <w:t>always ineligible</w:t>
      </w:r>
      <w:r w:rsidRPr="00411D31">
        <w:rPr>
          <w:rFonts w:ascii="Georgia" w:hAnsi="Georgia" w:cs="Arial"/>
          <w:szCs w:val="20"/>
        </w:rPr>
        <w:t xml:space="preserve"> in the case </w:t>
      </w:r>
      <w:r>
        <w:rPr>
          <w:rFonts w:ascii="Georgia" w:hAnsi="Georgia" w:cs="Arial"/>
          <w:szCs w:val="20"/>
        </w:rPr>
        <w:t>of grants</w:t>
      </w:r>
      <w:r w:rsidRPr="00411D31">
        <w:rPr>
          <w:rFonts w:ascii="Georgia" w:hAnsi="Georgia" w:cs="Arial"/>
          <w:szCs w:val="20"/>
        </w:rPr>
        <w:t xml:space="preserve"> financed within the framework of GP projects)</w:t>
      </w:r>
    </w:p>
    <w:p w:rsidRPr="005E42D3" w:rsidR="004007BE" w:rsidP="004007BE" w:rsidRDefault="004007BE" w14:paraId="1C77471C" w14:textId="77777777">
      <w:pPr>
        <w:autoSpaceDE w:val="0"/>
        <w:autoSpaceDN w:val="0"/>
        <w:adjustRightInd w:val="0"/>
        <w:jc w:val="both"/>
        <w:rPr>
          <w:rFonts w:ascii="Georgia" w:hAnsi="Georgia" w:cs="Arial"/>
          <w:i/>
          <w:szCs w:val="20"/>
          <w:highlight w:val="yellow"/>
        </w:rPr>
      </w:pPr>
    </w:p>
    <w:p w:rsidRPr="005E42D3" w:rsidR="004007BE" w:rsidP="004007BE" w:rsidRDefault="004007BE" w14:paraId="26EFB585" w14:textId="77777777">
      <w:pPr>
        <w:autoSpaceDE w:val="0"/>
        <w:autoSpaceDN w:val="0"/>
        <w:adjustRightInd w:val="0"/>
        <w:ind w:left="720"/>
        <w:jc w:val="both"/>
        <w:rPr>
          <w:rFonts w:ascii="Georgia" w:hAnsi="Georgia" w:cs="Arial"/>
          <w:szCs w:val="20"/>
        </w:rPr>
      </w:pPr>
    </w:p>
    <w:p w:rsidRPr="009B5EED" w:rsidR="004007BE" w:rsidP="004007BE" w:rsidRDefault="004007BE" w14:paraId="55137992" w14:textId="77777777">
      <w:pPr>
        <w:autoSpaceDE w:val="0"/>
        <w:autoSpaceDN w:val="0"/>
        <w:adjustRightInd w:val="0"/>
        <w:jc w:val="both"/>
        <w:rPr>
          <w:rFonts w:ascii="Georgia" w:hAnsi="Georgia" w:cs="Arial"/>
          <w:i/>
        </w:rPr>
      </w:pPr>
      <w:r w:rsidRPr="009B5EED">
        <w:rPr>
          <w:rFonts w:ascii="Georgia" w:hAnsi="Georgia"/>
          <w:i/>
          <w:highlight w:val="yellow"/>
        </w:rPr>
        <w:t>Other ineligible costs may be added to this list according to the specific context of each action.</w:t>
      </w:r>
    </w:p>
    <w:p w:rsidRPr="005E42D3" w:rsidR="004007BE" w:rsidP="004007BE" w:rsidRDefault="004007BE" w14:paraId="672BB01A" w14:textId="77777777">
      <w:pPr>
        <w:autoSpaceDE w:val="0"/>
        <w:autoSpaceDN w:val="0"/>
        <w:adjustRightInd w:val="0"/>
        <w:ind w:left="720"/>
        <w:jc w:val="both"/>
        <w:rPr>
          <w:rFonts w:ascii="Georgia" w:hAnsi="Georgia" w:cs="Arial"/>
          <w:szCs w:val="20"/>
        </w:rPr>
      </w:pPr>
    </w:p>
    <w:p w:rsidRPr="005E42D3" w:rsidR="004007BE" w:rsidP="004007BE" w:rsidRDefault="004007BE" w14:paraId="120FBC06" w14:textId="77777777">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rsidRPr="005E42D3" w:rsidR="004007BE" w:rsidP="004007BE" w:rsidRDefault="004007BE" w14:paraId="00ACFF36" w14:textId="77777777">
      <w:pPr>
        <w:autoSpaceDE w:val="0"/>
        <w:autoSpaceDN w:val="0"/>
        <w:adjustRightInd w:val="0"/>
        <w:jc w:val="both"/>
        <w:rPr>
          <w:rFonts w:ascii="Georgia" w:hAnsi="Georgia" w:cs="Arial"/>
          <w:b/>
          <w:bCs/>
          <w:szCs w:val="20"/>
          <w:u w:val="single"/>
        </w:rPr>
      </w:pPr>
    </w:p>
    <w:p w:rsidRPr="005E42D3" w:rsidR="004007BE" w:rsidP="004007BE" w:rsidRDefault="004007BE" w14:paraId="07C7639B" w14:textId="77777777">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rsidRPr="005E42D3" w:rsidR="004007BE" w:rsidP="004007BE" w:rsidRDefault="004007BE" w14:paraId="0744F280" w14:textId="77777777">
      <w:pPr>
        <w:spacing w:after="120"/>
        <w:jc w:val="both"/>
        <w:rPr>
          <w:rFonts w:ascii="Georgia" w:hAnsi="Georgia"/>
          <w:highlight w:val="yellow"/>
        </w:rPr>
      </w:pPr>
      <w:r w:rsidRPr="005E42D3">
        <w:rPr>
          <w:rFonts w:ascii="Georgia" w:hAnsi="Georgia"/>
        </w:rPr>
        <w:t>1° It is documented by a supporting document and it is identifiable and controllable [</w:t>
      </w:r>
      <w:r>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rsidRPr="005E42D3" w:rsidR="004007BE" w:rsidP="004007BE" w:rsidRDefault="004007BE" w14:paraId="7B17D886" w14:textId="77777777">
      <w:pPr>
        <w:spacing w:after="120"/>
        <w:jc w:val="both"/>
        <w:rPr>
          <w:rFonts w:ascii="Georgia" w:hAnsi="Georgia"/>
          <w:szCs w:val="20"/>
        </w:rPr>
      </w:pPr>
      <w:r w:rsidRPr="005E42D3">
        <w:rPr>
          <w:rFonts w:ascii="Georgia" w:hAnsi="Georgia"/>
        </w:rPr>
        <w:t xml:space="preserve">2° It is necessary for achieving the results of the action, </w:t>
      </w:r>
    </w:p>
    <w:p w:rsidRPr="005E42D3" w:rsidR="004007BE" w:rsidP="004007BE" w:rsidRDefault="004007BE" w14:paraId="5CDA81D4" w14:textId="77777777">
      <w:pPr>
        <w:spacing w:after="120"/>
        <w:jc w:val="both"/>
        <w:rPr>
          <w:rFonts w:ascii="Georgia" w:hAnsi="Georgia"/>
        </w:rPr>
      </w:pPr>
      <w:r w:rsidRPr="005E42D3">
        <w:rPr>
          <w:rFonts w:ascii="Georgia" w:hAnsi="Georgia"/>
        </w:rPr>
        <w:t>3° It is committed in accordance with the approved budget of the action;</w:t>
      </w:r>
    </w:p>
    <w:p w:rsidRPr="005E42D3" w:rsidR="004007BE" w:rsidP="714C6BF9" w:rsidRDefault="5B2B9D21" w14:paraId="45B38EE3" w14:textId="4D1580D0">
      <w:pPr>
        <w:spacing w:after="240"/>
        <w:jc w:val="both"/>
        <w:rPr>
          <w:rFonts w:ascii="Georgia" w:hAnsi="Georgia"/>
        </w:rPr>
      </w:pPr>
      <w:r w:rsidRPr="45CD3158">
        <w:rPr>
          <w:rFonts w:ascii="Georgia" w:hAnsi="Georgia"/>
        </w:rPr>
        <w:t xml:space="preserve">4° </w:t>
      </w:r>
      <w:r w:rsidRPr="45CD3158" w:rsidR="004007BE">
        <w:rPr>
          <w:rFonts w:ascii="Georgia" w:hAnsi="Georgia"/>
        </w:rPr>
        <w:t>It is actually incurred during the duration of the action:</w:t>
      </w:r>
      <w:r w:rsidRPr="45CD3158" w:rsidR="18F2ACCE">
        <w:rPr>
          <w:rFonts w:ascii="Georgia" w:hAnsi="Georgia"/>
        </w:rPr>
        <w:t xml:space="preserve"> Namely,</w:t>
      </w:r>
      <w:r w:rsidRPr="45CD3158" w:rsidR="004007BE">
        <w:rPr>
          <w:rFonts w:ascii="Georgia" w:hAnsi="Georgia"/>
        </w:rPr>
        <w:t xml:space="preserve"> it is committed before the end of the period of execution of the activities and paid before the end of the closing period. However, any expenses relating to the final audit and final evaluation may be incurred and paid during the clos</w:t>
      </w:r>
      <w:r w:rsidRPr="45CD3158" w:rsidR="0830ABBF">
        <w:rPr>
          <w:rFonts w:ascii="Georgia" w:hAnsi="Georgia"/>
        </w:rPr>
        <w:t>ing</w:t>
      </w:r>
      <w:r w:rsidRPr="45CD3158" w:rsidR="004007BE">
        <w:rPr>
          <w:rFonts w:ascii="Georgia" w:hAnsi="Georgia"/>
        </w:rPr>
        <w:t xml:space="preserve"> period.</w:t>
      </w:r>
    </w:p>
    <w:p w:rsidR="004007BE" w:rsidP="004007BE" w:rsidRDefault="004007BE" w14:paraId="147D7162" w14:textId="77777777">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rsidRPr="0009005B" w:rsidR="004007BE" w:rsidP="004007BE" w:rsidRDefault="004007BE" w14:paraId="2B738B0E" w14:textId="77777777">
      <w:pPr>
        <w:spacing w:after="240"/>
        <w:jc w:val="both"/>
        <w:rPr>
          <w:rFonts w:ascii="Georgia" w:hAnsi="Georgia"/>
          <w:szCs w:val="20"/>
        </w:rPr>
      </w:pPr>
      <w:r w:rsidRPr="00145524">
        <w:rPr>
          <w:rFonts w:ascii="Georgia" w:hAnsi="Georgia"/>
          <w:szCs w:val="20"/>
        </w:rPr>
        <w:t>6 ° it does not relate to an ineligible cost</w:t>
      </w:r>
      <w:r>
        <w:rPr>
          <w:rFonts w:ascii="Georgia" w:hAnsi="Georgia"/>
          <w:szCs w:val="20"/>
        </w:rPr>
        <w:t>.</w:t>
      </w:r>
    </w:p>
    <w:p w:rsidRPr="005E42D3" w:rsidR="004007BE" w:rsidP="004007BE" w:rsidRDefault="004007BE" w14:paraId="0AAA5262" w14:textId="77777777">
      <w:pPr>
        <w:tabs>
          <w:tab w:val="num" w:pos="1425"/>
        </w:tabs>
        <w:jc w:val="both"/>
        <w:rPr>
          <w:rFonts w:ascii="Georgia" w:hAnsi="Georgia" w:cs="Arial"/>
          <w:szCs w:val="20"/>
        </w:rPr>
      </w:pPr>
    </w:p>
    <w:p w:rsidRPr="005E42D3" w:rsidR="004007BE" w:rsidP="004007BE" w:rsidRDefault="004007BE" w14:paraId="43273937" w14:textId="77777777">
      <w:pPr>
        <w:pStyle w:val="Article"/>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rsidRPr="005E42D3" w:rsidR="004007BE" w:rsidP="004007BE" w:rsidRDefault="004007BE" w14:paraId="52CAD4FC" w14:textId="77777777">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rsidRPr="005E42D3" w:rsidR="004007BE" w:rsidP="004007BE" w:rsidRDefault="004007BE" w14:paraId="4A59B7DD" w14:textId="77777777">
      <w:pPr>
        <w:jc w:val="both"/>
        <w:rPr>
          <w:rFonts w:ascii="Georgia" w:hAnsi="Georgia" w:cs="Arial"/>
          <w:szCs w:val="20"/>
        </w:rPr>
      </w:pPr>
    </w:p>
    <w:p w:rsidRPr="005E42D3" w:rsidR="004007BE" w:rsidP="004007BE" w:rsidRDefault="004007BE" w14:paraId="6EEF7DD6"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rsidRPr="005E42D3" w:rsidR="004007BE" w:rsidP="004007BE" w:rsidRDefault="004007BE" w14:paraId="74BB71CD"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5609B770"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Except for the first instalment, at least 75 % of the preceding instalment must be spent before the next instalment is paid.]</w:t>
      </w:r>
    </w:p>
    <w:p w:rsidR="004007BE" w:rsidP="004007BE" w:rsidRDefault="004007BE" w14:paraId="4DCF282A"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1F44C35A"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r w:rsidRPr="00DC194E">
        <w:rPr>
          <w:rStyle w:val="normaltextrun"/>
          <w:rFonts w:ascii="Georgia" w:hAnsi="Georgia"/>
          <w:color w:val="000000"/>
          <w:szCs w:val="20"/>
          <w:shd w:val="clear" w:color="auto" w:fill="FFFFFF"/>
          <w:lang w:val="en-US"/>
        </w:rPr>
        <w:t>With the exception of the request for the first tranche, each request for funds will be accompanied by an updated financial report and its annexes as stipulated in Article 11.</w:t>
      </w:r>
    </w:p>
    <w:p w:rsidRPr="00DC194E" w:rsidR="004007BE" w:rsidP="004007BE" w:rsidRDefault="004007BE" w14:paraId="2C072358"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4007BE" w14:paraId="28E3C408" w14:textId="77777777">
      <w:pPr>
        <w:pBdr>
          <w:top w:val="single" w:color="auto" w:sz="4" w:space="1"/>
          <w:left w:val="single" w:color="auto" w:sz="4" w:space="4"/>
          <w:bottom w:val="single" w:color="auto" w:sz="4" w:space="1"/>
          <w:right w:val="single" w:color="auto" w:sz="4" w:space="4"/>
        </w:pBdr>
        <w:jc w:val="both"/>
        <w:rPr>
          <w:rFonts w:ascii="Georgia" w:hAnsi="Georgia" w:cs="Arial"/>
        </w:rPr>
      </w:pPr>
      <w:r>
        <w:t>[</w:t>
      </w:r>
      <w:r w:rsidRPr="62F82708">
        <w:rPr>
          <w:rFonts w:ascii="Georgia" w:hAnsi="Georgia"/>
          <w:highlight w:val="lightGray"/>
        </w:rPr>
        <w:t xml:space="preserve">A final instalment of </w:t>
      </w:r>
      <w:r w:rsidRPr="62F82708">
        <w:rPr>
          <w:rFonts w:ascii="Georgia" w:hAnsi="Georgia"/>
        </w:rPr>
        <w:t>&lt;</w:t>
      </w:r>
      <w:r w:rsidRPr="62F82708">
        <w:rPr>
          <w:rFonts w:ascii="Georgia" w:hAnsi="Georgia"/>
          <w:highlight w:val="yellow"/>
        </w:rPr>
        <w:t>5 to 10 %</w:t>
      </w:r>
      <w:r w:rsidRPr="62F82708">
        <w:rPr>
          <w:rFonts w:ascii="Georgia" w:hAnsi="Georgia"/>
        </w:rPr>
        <w:t xml:space="preserve">&gt; </w:t>
      </w:r>
      <w:r w:rsidRPr="62F82708">
        <w:rPr>
          <w:rFonts w:ascii="Georgia" w:hAnsi="Georgia"/>
          <w:highlight w:val="lightGray"/>
        </w:rPr>
        <w:t>will be reserved for payment following the reception and validation of the final execution report and all supporting documents substantiating the global value of the grant.]</w:t>
      </w:r>
      <w:r w:rsidRPr="62F82708">
        <w:rPr>
          <w:rFonts w:ascii="Georgia" w:hAnsi="Georgia"/>
        </w:rPr>
        <w:t xml:space="preserve"> </w:t>
      </w:r>
    </w:p>
    <w:p w:rsidR="004007BE" w:rsidP="004007BE" w:rsidRDefault="004007BE" w14:paraId="44E4314F"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01448BB4"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rsidR="004007BE" w:rsidP="004007BE" w:rsidRDefault="004007BE" w14:paraId="3DB0305D" w14:textId="77777777">
      <w:pPr>
        <w:pBdr>
          <w:top w:val="single" w:color="auto" w:sz="4" w:space="1"/>
          <w:left w:val="single" w:color="auto" w:sz="4" w:space="4"/>
          <w:bottom w:val="single" w:color="auto" w:sz="4" w:space="1"/>
          <w:right w:val="single" w:color="auto" w:sz="4" w:space="4"/>
        </w:pBdr>
        <w:jc w:val="both"/>
        <w:rPr>
          <w:rFonts w:ascii="Georgia" w:hAnsi="Georgia"/>
        </w:rPr>
      </w:pPr>
    </w:p>
    <w:p w:rsidRPr="00A34E34" w:rsidR="004007BE" w:rsidP="004007BE" w:rsidRDefault="004007BE" w14:paraId="2B3C2D90" w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instalments</w:t>
      </w:r>
    </w:p>
    <w:p w:rsidRPr="005E42D3" w:rsidR="004007BE" w:rsidP="004007BE" w:rsidRDefault="004007BE" w14:paraId="3EACC115" w14:textId="77777777">
      <w:pPr>
        <w:jc w:val="both"/>
        <w:rPr>
          <w:rFonts w:ascii="Georgia" w:hAnsi="Georgia" w:cs="Arial"/>
          <w:bCs/>
          <w:iCs/>
          <w:szCs w:val="20"/>
        </w:rPr>
      </w:pPr>
    </w:p>
    <w:p w:rsidRPr="005E42D3" w:rsidR="004007BE" w:rsidP="004007BE" w:rsidRDefault="004007BE" w14:paraId="04781F52" w14:textId="77777777">
      <w:pPr>
        <w:jc w:val="both"/>
        <w:rPr>
          <w:rFonts w:ascii="Georgia" w:hAnsi="Georgia" w:cs="Arial"/>
          <w:bCs/>
          <w:i/>
          <w:iCs/>
          <w:szCs w:val="20"/>
        </w:rPr>
      </w:pPr>
      <w:r w:rsidRPr="005E42D3">
        <w:rPr>
          <w:rFonts w:ascii="Georgia" w:hAnsi="Georgia"/>
          <w:i/>
          <w:highlight w:val="yellow"/>
        </w:rPr>
        <w:t>Or</w:t>
      </w:r>
    </w:p>
    <w:p w:rsidRPr="005E42D3" w:rsidR="004007BE" w:rsidP="004007BE" w:rsidRDefault="004007BE" w14:paraId="0F56345B" w14:textId="77777777">
      <w:pPr>
        <w:jc w:val="both"/>
        <w:rPr>
          <w:rFonts w:ascii="Georgia" w:hAnsi="Georgia" w:cs="Arial"/>
          <w:bCs/>
          <w:iCs/>
          <w:szCs w:val="20"/>
        </w:rPr>
      </w:pPr>
    </w:p>
    <w:p w:rsidR="004007BE" w:rsidP="004007BE" w:rsidRDefault="004007BE" w14:paraId="792336EF"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rsidR="004007BE" w:rsidP="004007BE" w:rsidRDefault="004007BE" w14:paraId="56FF71A6"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20B7CCD7"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r w:rsidRPr="00032254">
        <w:rPr>
          <w:rStyle w:val="normaltextrun"/>
          <w:rFonts w:ascii="Georgia" w:hAnsi="Georgia"/>
          <w:color w:val="000000"/>
          <w:szCs w:val="20"/>
          <w:shd w:val="clear" w:color="auto" w:fill="FFFFFF"/>
          <w:lang w:val="en-US"/>
        </w:rPr>
        <w:t>Each request for funds will be accompanied by an updated financial report and its annexes as stipulated in Article 11.</w:t>
      </w:r>
    </w:p>
    <w:p w:rsidRPr="00032254" w:rsidR="004007BE" w:rsidP="004007BE" w:rsidRDefault="004007BE" w14:paraId="463A1E49"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4007BE" w14:paraId="3EA8A99E"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The tentative planning of the reimbursement instalments is given below:</w:t>
      </w:r>
    </w:p>
    <w:p w:rsidRPr="005E42D3" w:rsidR="004007BE" w:rsidP="004007BE" w:rsidRDefault="004007BE" w14:paraId="677FD6BB"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Pr="00A34E34" w:rsidR="004007BE" w:rsidP="004007BE" w:rsidRDefault="004007BE" w14:paraId="2E5DB6F3" w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reimbursements</w:t>
      </w:r>
    </w:p>
    <w:p w:rsidRPr="005E42D3" w:rsidR="004007BE" w:rsidP="004007BE" w:rsidRDefault="004007BE" w14:paraId="5C405B26" w14:textId="77777777">
      <w:pPr>
        <w:pStyle w:val="Heading3"/>
        <w:jc w:val="both"/>
        <w:rPr>
          <w:rFonts w:ascii="Georgia" w:hAnsi="Georgia" w:cs="Arial"/>
        </w:rPr>
      </w:pPr>
      <w:r w:rsidRPr="005E42D3">
        <w:rPr>
          <w:rFonts w:ascii="Georgia" w:hAnsi="Georgia"/>
        </w:rPr>
        <w:t xml:space="preserve">Bank account: </w:t>
      </w:r>
    </w:p>
    <w:p w:rsidRPr="00CC0594" w:rsidR="004007BE" w:rsidP="004007BE" w:rsidRDefault="004007BE" w14:paraId="2BF59699" w14:textId="77777777">
      <w:pPr>
        <w:jc w:val="both"/>
        <w:rPr>
          <w:rFonts w:ascii="Georgia" w:hAnsi="Georgia"/>
        </w:rPr>
      </w:pPr>
      <w:r w:rsidRPr="005E42D3">
        <w:rPr>
          <w:rFonts w:ascii="Georgia" w:hAnsi="Georgia"/>
        </w:rPr>
        <w:t xml:space="preserve">The funds are solely disbursed into the </w:t>
      </w:r>
      <w:r w:rsidRPr="00210754">
        <w:rPr>
          <w:rFonts w:ascii="Georgia" w:hAnsi="Georgia"/>
          <w:shd w:val="clear" w:color="auto" w:fill="BFBFBF"/>
        </w:rPr>
        <w:t>[separate]</w:t>
      </w:r>
      <w:r w:rsidRPr="005E42D3">
        <w:rPr>
          <w:rFonts w:ascii="Georgia" w:hAnsi="Georgia"/>
        </w:rPr>
        <w:t xml:space="preserve"> bank account</w:t>
      </w:r>
      <w:r>
        <w:rPr>
          <w:rFonts w:ascii="Georgia" w:hAnsi="Georgia"/>
        </w:rPr>
        <w:t xml:space="preserve"> mentioned in the Financial </w:t>
      </w:r>
      <w:r w:rsidRPr="00CC0594">
        <w:rPr>
          <w:rFonts w:ascii="Georgia" w:hAnsi="Georgia"/>
        </w:rPr>
        <w:t xml:space="preserve">Identification Form in Annex VI. </w:t>
      </w:r>
    </w:p>
    <w:p w:rsidRPr="00CC0594" w:rsidR="004007BE" w:rsidP="004007BE" w:rsidRDefault="004007BE" w14:paraId="079F449A" w14:textId="77777777">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rsidRPr="005E42D3" w:rsidR="004007BE" w:rsidP="004007BE" w:rsidRDefault="004007BE" w14:paraId="04177355" w14:textId="77777777">
      <w:pPr>
        <w:jc w:val="both"/>
        <w:rPr>
          <w:rFonts w:ascii="Georgia" w:hAnsi="Georgia" w:cs="Arial"/>
          <w:szCs w:val="20"/>
        </w:rPr>
      </w:pPr>
    </w:p>
    <w:p w:rsidRPr="005E42D3" w:rsidR="004007BE" w:rsidP="004007BE" w:rsidRDefault="004007BE" w14:paraId="12B03DE0" w14:textId="77777777">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w:t>
      </w:r>
      <w:r w:rsidRPr="005E42D3">
        <w:rPr>
          <w:rFonts w:ascii="Georgia" w:hAnsi="Georgia"/>
          <w:i/>
          <w:highlight w:val="yellow"/>
        </w:rPr>
        <w:t>except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rsidRPr="005E42D3" w:rsidR="004007BE" w:rsidP="004007BE" w:rsidRDefault="004007BE" w14:paraId="0E42847C" w14:textId="77777777">
      <w:pPr>
        <w:jc w:val="both"/>
        <w:rPr>
          <w:rFonts w:ascii="Georgia" w:hAnsi="Georgia" w:cs="Arial"/>
          <w:szCs w:val="20"/>
        </w:rPr>
      </w:pPr>
    </w:p>
    <w:p w:rsidRPr="005E42D3" w:rsidR="004007BE" w:rsidP="004007BE" w:rsidRDefault="004007BE" w14:paraId="28E12ED0"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Article 6 - Accounting</w:t>
      </w:r>
    </w:p>
    <w:p w:rsidRPr="005E42D3" w:rsidR="004007BE" w:rsidP="004007BE" w:rsidRDefault="004007BE" w14:paraId="61CDAA04" w14:textId="77777777">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rsidRPr="005E42D3" w:rsidR="004007BE" w:rsidP="004007BE" w:rsidRDefault="004007BE" w14:paraId="2A004E18"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rsidRPr="005E42D3" w:rsidR="004007BE" w:rsidP="004007BE" w:rsidRDefault="004007BE" w14:paraId="68C0C51C" w14:textId="77777777">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rsidRPr="005E42D3" w:rsidR="004007BE" w:rsidP="004007BE" w:rsidRDefault="004007BE" w14:paraId="4656AD92" w14:textId="77777777">
      <w:pPr>
        <w:pStyle w:val="NoSpacing"/>
        <w:jc w:val="both"/>
        <w:rPr>
          <w:rFonts w:ascii="Georgia" w:hAnsi="Georgia" w:cs="Arial"/>
          <w:sz w:val="20"/>
          <w:szCs w:val="20"/>
        </w:rPr>
      </w:pPr>
    </w:p>
    <w:p w:rsidRPr="005E42D3" w:rsidR="004007BE" w:rsidP="004007BE" w:rsidRDefault="004007BE" w14:paraId="064D912F" w14:textId="77777777">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rsidRPr="005E42D3" w:rsidR="004007BE" w:rsidP="004007BE" w:rsidRDefault="004007BE" w14:paraId="68C77510" w14:textId="77777777">
      <w:pPr>
        <w:pStyle w:val="NoSpacing"/>
        <w:jc w:val="both"/>
        <w:rPr>
          <w:rFonts w:ascii="Georgia" w:hAnsi="Georgia" w:cs="Arial"/>
          <w:sz w:val="20"/>
          <w:szCs w:val="20"/>
        </w:rPr>
      </w:pPr>
    </w:p>
    <w:p w:rsidRPr="005E42D3" w:rsidR="004007BE" w:rsidP="004007BE" w:rsidRDefault="004007BE" w14:paraId="46E2E178" w14:textId="77777777">
      <w:pPr>
        <w:pStyle w:val="NoSpacing"/>
        <w:jc w:val="both"/>
        <w:rPr>
          <w:rFonts w:ascii="Georgia" w:hAnsi="Georgia" w:cs="Arial"/>
          <w:sz w:val="20"/>
          <w:szCs w:val="20"/>
        </w:rPr>
      </w:pPr>
      <w:r w:rsidRPr="005E42D3">
        <w:rPr>
          <w:rFonts w:ascii="Georgia" w:hAnsi="Georgia"/>
          <w:sz w:val="20"/>
        </w:rPr>
        <w:t>7.3. It undertakes to notify Enabel of obt</w:t>
      </w:r>
      <w:r>
        <w:rPr>
          <w:rFonts w:ascii="Georgia" w:hAnsi="Georgia"/>
          <w:sz w:val="20"/>
        </w:rPr>
        <w:t>aining additional fund</w:t>
      </w:r>
      <w:r w:rsidRPr="005E42D3">
        <w:rPr>
          <w:rFonts w:ascii="Georgia" w:hAnsi="Georgia"/>
          <w:sz w:val="20"/>
        </w:rPr>
        <w:t>ing for the action.</w:t>
      </w:r>
    </w:p>
    <w:p w:rsidRPr="005E42D3" w:rsidR="004007BE" w:rsidP="004007BE" w:rsidRDefault="004007BE" w14:paraId="08F09FB3" w14:textId="77777777">
      <w:pPr>
        <w:jc w:val="both"/>
        <w:rPr>
          <w:rFonts w:ascii="Georgia" w:hAnsi="Georgia" w:cs="Arial"/>
          <w:szCs w:val="20"/>
        </w:rPr>
      </w:pPr>
    </w:p>
    <w:p w:rsidR="004007BE" w:rsidP="004007BE" w:rsidRDefault="004007BE" w14:paraId="122B471C" w14:textId="77777777">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Pr="0006579E">
        <w:rPr>
          <w:rFonts w:cs="Arial"/>
          <w:highlight w:val="lightGray"/>
          <w:lang w:val="en-US"/>
        </w:rPr>
        <w:t>&gt;</w:t>
      </w:r>
      <w:r w:rsidRPr="005E42D3">
        <w:rPr>
          <w:highlight w:val="lightGray"/>
        </w:rPr>
        <w:t>.</w:t>
      </w:r>
      <w:r>
        <w:rPr>
          <w:highlight w:val="lightGray"/>
        </w:rPr>
        <w:t xml:space="preserve"> </w:t>
      </w:r>
      <w:r w:rsidRPr="00592D06">
        <w:rPr>
          <w:i/>
          <w:highlight w:val="yellow"/>
        </w:rPr>
        <w:t>(or other system if the country system is not rated positively)</w:t>
      </w:r>
      <w:r w:rsidRPr="00592D06">
        <w:rPr>
          <w:highlight w:val="yellow"/>
        </w:rPr>
        <w:t> </w:t>
      </w:r>
      <w:r w:rsidRPr="005E42D3">
        <w:t xml:space="preserve">; </w:t>
      </w:r>
    </w:p>
    <w:p w:rsidR="004007BE" w:rsidP="004007BE" w:rsidRDefault="004007BE" w14:paraId="2153AFAD" w14:textId="77777777">
      <w:pPr>
        <w:autoSpaceDE w:val="0"/>
        <w:jc w:val="both"/>
      </w:pPr>
    </w:p>
    <w:p w:rsidR="004007BE" w:rsidP="004007BE" w:rsidRDefault="004007BE" w14:paraId="228743A9" w14:textId="77777777">
      <w:pPr>
        <w:autoSpaceDE w:val="0"/>
        <w:jc w:val="both"/>
      </w:pPr>
      <w:r w:rsidRPr="00592D06">
        <w:rPr>
          <w:highlight w:val="yellow"/>
        </w:rPr>
        <w:t>or</w:t>
      </w:r>
    </w:p>
    <w:p w:rsidRPr="005E42D3" w:rsidR="004007BE" w:rsidP="004007BE" w:rsidRDefault="004007BE" w14:paraId="3A3B6CA2" w14:textId="77777777">
      <w:pPr>
        <w:autoSpaceDE w:val="0"/>
        <w:jc w:val="both"/>
      </w:pPr>
    </w:p>
    <w:p w:rsidRPr="005E42D3" w:rsidR="004007BE" w:rsidP="004007BE" w:rsidRDefault="004007BE" w14:paraId="14C34C36" w14:textId="77777777">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Pr>
          <w:highlight w:val="lightGray"/>
        </w:rPr>
        <w:t>I</w:t>
      </w:r>
      <w:r w:rsidRPr="005E42D3">
        <w:rPr>
          <w:highlight w:val="lightGray"/>
        </w:rPr>
        <w:t>I</w:t>
      </w:r>
      <w:r>
        <w:rPr>
          <w:highlight w:val="lightGray"/>
        </w:rPr>
        <w:t>I</w:t>
      </w:r>
      <w:r w:rsidRPr="005E42D3">
        <w:rPr>
          <w:highlight w:val="lightGray"/>
        </w:rPr>
        <w:t xml:space="preserve"> of the Grant </w:t>
      </w:r>
      <w:r w:rsidRPr="00A410F9">
        <w:rPr>
          <w:highlight w:val="lightGray"/>
        </w:rPr>
        <w:t>Agreement; It is not  allowed to subcontract all of an action by means of a</w:t>
      </w:r>
      <w:r>
        <w:rPr>
          <w:highlight w:val="lightGray"/>
        </w:rPr>
        <w:t xml:space="preserve"> single</w:t>
      </w:r>
      <w:r w:rsidRPr="00A410F9">
        <w:rPr>
          <w:highlight w:val="lightGray"/>
        </w:rPr>
        <w:t xml:space="preserve"> contract. Moreover, the budget of each contract financed by means of the grant can only correspond to a limited part of the total amount of the grant.</w:t>
      </w:r>
    </w:p>
    <w:p w:rsidRPr="005E42D3" w:rsidR="004007BE" w:rsidP="004007BE" w:rsidRDefault="004007BE" w14:paraId="234F606D" w14:textId="77777777">
      <w:pPr>
        <w:jc w:val="both"/>
        <w:rPr>
          <w:rFonts w:ascii="Georgia" w:hAnsi="Georgia" w:cs="Arial"/>
          <w:szCs w:val="20"/>
        </w:rPr>
      </w:pPr>
    </w:p>
    <w:p w:rsidRPr="005E42D3" w:rsidR="004007BE" w:rsidP="004007BE" w:rsidRDefault="004007BE" w14:paraId="373300E7" w14:textId="77777777">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rsidRPr="005E42D3" w:rsidR="004007BE" w:rsidP="004007BE" w:rsidRDefault="004007BE" w14:paraId="3AB66673" w14:textId="77777777">
      <w:pPr>
        <w:jc w:val="both"/>
        <w:rPr>
          <w:rFonts w:ascii="Georgia" w:hAnsi="Georgia" w:cs="Arial"/>
          <w:szCs w:val="20"/>
        </w:rPr>
      </w:pPr>
    </w:p>
    <w:p w:rsidRPr="005E42D3" w:rsidR="004007BE" w:rsidP="004007BE" w:rsidRDefault="004007BE" w14:paraId="02851D07" w14:textId="77777777">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Pr>
          <w:rFonts w:ascii="Georgia" w:hAnsi="Georgia"/>
        </w:rPr>
        <w:t>Enabel through the platform www.enabelintegrity.be</w:t>
      </w:r>
      <w:r w:rsidRPr="005E42D3">
        <w:rPr>
          <w:rFonts w:ascii="Georgia" w:hAnsi="Georgia"/>
        </w:rPr>
        <w:t>.</w:t>
      </w:r>
    </w:p>
    <w:p w:rsidRPr="005E42D3" w:rsidR="004007BE" w:rsidP="004007BE" w:rsidRDefault="004007BE" w14:paraId="47B74173" w14:textId="77777777">
      <w:pPr>
        <w:jc w:val="both"/>
        <w:rPr>
          <w:rFonts w:ascii="Georgia" w:hAnsi="Georgia" w:cs="Arial"/>
          <w:szCs w:val="20"/>
        </w:rPr>
      </w:pPr>
    </w:p>
    <w:p w:rsidRPr="005E42D3" w:rsidR="004007BE" w:rsidP="004007BE" w:rsidRDefault="004007BE" w14:paraId="5C56C38D" w14:textId="77777777">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rsidRPr="005E42D3" w:rsidR="004007BE" w:rsidP="004007BE" w:rsidRDefault="004007BE" w14:paraId="0798E2D9" w14:textId="77777777">
      <w:pPr>
        <w:jc w:val="both"/>
        <w:rPr>
          <w:rFonts w:ascii="Georgia" w:hAnsi="Georgia" w:cs="Arial"/>
          <w:szCs w:val="20"/>
        </w:rPr>
      </w:pPr>
    </w:p>
    <w:p w:rsidR="004007BE" w:rsidP="004007BE" w:rsidRDefault="004007BE" w14:paraId="0F436485" w14:textId="77777777">
      <w:pPr>
        <w:jc w:val="both"/>
        <w:rPr>
          <w:rFonts w:ascii="Georgia" w:hAnsi="Georgia"/>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rsidR="004007BE" w:rsidP="004007BE" w:rsidRDefault="004007BE" w14:paraId="2773F2F2" w14:textId="77777777">
      <w:pPr>
        <w:jc w:val="both"/>
        <w:rPr>
          <w:rFonts w:ascii="Georgia" w:hAnsi="Georgia"/>
        </w:rPr>
      </w:pPr>
    </w:p>
    <w:p w:rsidRPr="005E42D3" w:rsidR="004007BE" w:rsidP="004007BE" w:rsidRDefault="004007BE" w14:paraId="263C0356" w14:textId="77777777">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rsidRPr="005E42D3" w:rsidR="004007BE" w:rsidP="004007BE" w:rsidRDefault="004007BE" w14:paraId="6758B06A" w14:textId="77777777">
      <w:pPr>
        <w:jc w:val="both"/>
        <w:rPr>
          <w:rFonts w:ascii="Georgia" w:hAnsi="Georgia" w:cs="Arial"/>
          <w:szCs w:val="20"/>
        </w:rPr>
      </w:pPr>
    </w:p>
    <w:p w:rsidR="004007BE" w:rsidP="004007BE" w:rsidRDefault="004007BE" w14:paraId="5074B8DC" w14:textId="77777777">
      <w:pPr>
        <w:jc w:val="both"/>
        <w:rPr>
          <w:rFonts w:ascii="Georgia" w:hAnsi="Georgia"/>
        </w:rPr>
      </w:pPr>
      <w:r w:rsidRPr="005E42D3">
        <w:rPr>
          <w:rFonts w:ascii="Georgia" w:hAnsi="Georgia"/>
        </w:rPr>
        <w:t>Such commitments will have to be exte</w:t>
      </w:r>
      <w:r>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rsidR="004007BE" w:rsidP="004007BE" w:rsidRDefault="004007BE" w14:paraId="28E4AE68" w14:textId="77777777">
      <w:pPr>
        <w:jc w:val="both"/>
        <w:rPr>
          <w:rFonts w:ascii="Georgia" w:hAnsi="Georgia"/>
        </w:rPr>
      </w:pPr>
    </w:p>
    <w:p w:rsidRPr="00293BC5" w:rsidR="004007BE" w:rsidP="004007BE" w:rsidRDefault="004007BE" w14:paraId="6803A77E" w14:textId="77777777">
      <w:pPr>
        <w:jc w:val="both"/>
        <w:rPr>
          <w:rFonts w:ascii="Georgia" w:hAnsi="Georgia" w:cs="Arial"/>
          <w:szCs w:val="20"/>
          <w:lang w:val="en-US"/>
        </w:rPr>
      </w:pPr>
      <w:r w:rsidRPr="00293BC5">
        <w:rPr>
          <w:rStyle w:val="normaltextrun"/>
          <w:rFonts w:ascii="Georgia" w:hAnsi="Georgia"/>
          <w:color w:val="000000"/>
          <w:szCs w:val="20"/>
          <w:shd w:val="clear" w:color="auto" w:fill="FFFFFF"/>
          <w:lang w:val="en-US"/>
        </w:rPr>
        <w:t>7.9 He undertakes to inform Enabel of any developments in the security situation which could call into question the implementation of activities in one of the intervention zones, with a view to the possible application of article 13.</w:t>
      </w:r>
    </w:p>
    <w:p w:rsidRPr="0000711A" w:rsidR="004007BE" w:rsidP="004007BE" w:rsidRDefault="004007BE" w14:paraId="6F3D7333" w14:textId="77777777">
      <w:pPr>
        <w:jc w:val="both"/>
        <w:rPr>
          <w:rFonts w:ascii="Georgia" w:hAnsi="Georgia"/>
          <w:lang w:val="en-US"/>
        </w:rPr>
      </w:pPr>
    </w:p>
    <w:p w:rsidR="004007BE" w:rsidP="004007BE" w:rsidRDefault="004007BE" w14:paraId="237950FB" w14:textId="77777777">
      <w:pPr>
        <w:jc w:val="both"/>
        <w:rPr>
          <w:rFonts w:ascii="Georgia" w:hAnsi="Georgia" w:cs="Arial"/>
          <w:i/>
          <w:iCs/>
          <w:szCs w:val="20"/>
        </w:rPr>
      </w:pPr>
      <w:r w:rsidRPr="0000711A">
        <w:rPr>
          <w:rFonts w:ascii="Georgia" w:hAnsi="Georgia" w:cs="Arial"/>
          <w:i/>
          <w:iCs/>
          <w:szCs w:val="20"/>
          <w:highlight w:val="yellow"/>
        </w:rPr>
        <w:t>(section 7.10</w:t>
      </w:r>
      <w:r>
        <w:rPr>
          <w:rFonts w:ascii="Georgia" w:hAnsi="Georgia" w:cs="Arial"/>
          <w:i/>
          <w:iCs/>
          <w:szCs w:val="20"/>
          <w:highlight w:val="yellow"/>
        </w:rPr>
        <w:t xml:space="preserve"> is</w:t>
      </w:r>
      <w:r w:rsidRPr="0000711A">
        <w:rPr>
          <w:rFonts w:ascii="Georgia" w:hAnsi="Georgia" w:cs="Arial"/>
          <w:i/>
          <w:iCs/>
          <w:szCs w:val="20"/>
          <w:highlight w:val="yellow"/>
        </w:rPr>
        <w:t xml:space="preserve"> mandatory for beneficiaries who do not have their headquarters in the country where the action takes place unless the assets</w:t>
      </w:r>
      <w:r>
        <w:rPr>
          <w:rFonts w:ascii="Georgia" w:hAnsi="Georgia" w:cs="Arial"/>
          <w:i/>
          <w:iCs/>
          <w:szCs w:val="20"/>
          <w:highlight w:val="yellow"/>
        </w:rPr>
        <w:t xml:space="preserve"> concerned</w:t>
      </w:r>
      <w:r w:rsidRPr="0000711A">
        <w:rPr>
          <w:rFonts w:ascii="Georgia" w:hAnsi="Georgia" w:cs="Arial"/>
          <w:i/>
          <w:iCs/>
          <w:szCs w:val="20"/>
          <w:highlight w:val="yellow"/>
        </w:rPr>
        <w:t xml:space="preserve"> are</w:t>
      </w:r>
      <w:r>
        <w:rPr>
          <w:rFonts w:ascii="Georgia" w:hAnsi="Georgia" w:cs="Arial"/>
          <w:i/>
          <w:iCs/>
          <w:szCs w:val="20"/>
          <w:highlight w:val="yellow"/>
        </w:rPr>
        <w:t xml:space="preserve"> absolutely</w:t>
      </w:r>
      <w:r w:rsidRPr="0000711A">
        <w:rPr>
          <w:rFonts w:ascii="Georgia" w:hAnsi="Georgia" w:cs="Arial"/>
          <w:i/>
          <w:iCs/>
          <w:szCs w:val="20"/>
          <w:highlight w:val="yellow"/>
        </w:rPr>
        <w:t xml:space="preserve"> necessary for the sustainability of the action)</w:t>
      </w:r>
    </w:p>
    <w:p w:rsidR="004007BE" w:rsidP="004007BE" w:rsidRDefault="004007BE" w14:paraId="002484EE" w14:textId="77777777">
      <w:pPr>
        <w:jc w:val="both"/>
        <w:rPr>
          <w:rFonts w:ascii="Georgia" w:hAnsi="Georgia" w:cs="Arial"/>
          <w:i/>
          <w:iCs/>
          <w:szCs w:val="20"/>
        </w:rPr>
      </w:pPr>
    </w:p>
    <w:p w:rsidR="004007BE" w:rsidP="004007BE" w:rsidRDefault="004007BE" w14:paraId="140C467A" w14:textId="77777777">
      <w:pPr>
        <w:jc w:val="both"/>
        <w:rPr>
          <w:rFonts w:ascii="Georgia" w:hAnsi="Georgia" w:cs="Arial"/>
          <w:i/>
          <w:iCs/>
          <w:szCs w:val="20"/>
        </w:rPr>
      </w:pPr>
      <w:r>
        <w:rPr>
          <w:rFonts w:ascii="Georgia" w:hAnsi="Georgia" w:cs="Arial"/>
          <w:i/>
          <w:iCs/>
          <w:szCs w:val="20"/>
        </w:rPr>
        <w:t>Either</w:t>
      </w:r>
    </w:p>
    <w:p w:rsidR="004007BE" w:rsidP="004007BE" w:rsidRDefault="004007BE" w14:paraId="35F869A6" w14:textId="77777777">
      <w:pPr>
        <w:jc w:val="both"/>
        <w:rPr>
          <w:rFonts w:ascii="Georgia" w:hAnsi="Georgia" w:cs="Arial"/>
          <w:i/>
          <w:iCs/>
          <w:szCs w:val="20"/>
        </w:rPr>
      </w:pPr>
    </w:p>
    <w:p w:rsidRPr="00155156" w:rsidR="004007BE" w:rsidP="004007BE" w:rsidRDefault="004007BE" w14:paraId="15F9D769" w14:textId="77777777">
      <w:pPr>
        <w:jc w:val="both"/>
        <w:rPr>
          <w:rFonts w:ascii="Georgia" w:hAnsi="Georgia" w:cs="Arial"/>
          <w:szCs w:val="20"/>
        </w:rPr>
      </w:pPr>
      <w:r>
        <w:rPr>
          <w:rFonts w:ascii="Georgia" w:hAnsi="Georgia" w:cs="Arial"/>
          <w:szCs w:val="20"/>
          <w:highlight w:val="lightGray"/>
        </w:rPr>
        <w:t xml:space="preserve">[7.10 </w:t>
      </w:r>
      <w:r w:rsidRPr="00155156">
        <w:rPr>
          <w:rFonts w:ascii="Georgia" w:hAnsi="Georgia" w:cs="Arial"/>
          <w:szCs w:val="20"/>
          <w:highlight w:val="lightGray"/>
        </w:rPr>
        <w:t>It undertakes to transfer the equipment and materials financed by the action budget to the local intermedia</w:t>
      </w:r>
      <w:r>
        <w:rPr>
          <w:rFonts w:ascii="Georgia" w:hAnsi="Georgia" w:cs="Arial"/>
          <w:szCs w:val="20"/>
          <w:highlight w:val="lightGray"/>
        </w:rPr>
        <w:t>te or</w:t>
      </w:r>
      <w:r w:rsidRPr="00155156">
        <w:rPr>
          <w:rFonts w:ascii="Georgia" w:hAnsi="Georgia" w:cs="Arial"/>
          <w:szCs w:val="20"/>
          <w:highlight w:val="lightGray"/>
        </w:rPr>
        <w:t xml:space="preserve"> final beneficiary organizations of the action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155156">
        <w:rPr>
          <w:rFonts w:ascii="Georgia" w:hAnsi="Georgia" w:cs="Arial"/>
          <w:szCs w:val="20"/>
          <w:highlight w:val="lightGray"/>
        </w:rPr>
        <w:t xml:space="preserve"> kept by the </w:t>
      </w:r>
      <w:r>
        <w:rPr>
          <w:rFonts w:ascii="Georgia" w:hAnsi="Georgia" w:cs="Arial"/>
          <w:szCs w:val="20"/>
          <w:highlight w:val="lightGray"/>
        </w:rPr>
        <w:t>Contracting B</w:t>
      </w:r>
      <w:r w:rsidRPr="00155156">
        <w:rPr>
          <w:rFonts w:ascii="Georgia" w:hAnsi="Georgia" w:cs="Arial"/>
          <w:szCs w:val="20"/>
          <w:highlight w:val="lightGray"/>
        </w:rPr>
        <w:t>eneficiary for purposes of control.]</w:t>
      </w:r>
    </w:p>
    <w:p w:rsidR="004007BE" w:rsidP="004007BE" w:rsidRDefault="004007BE" w14:paraId="2CC9957D" w14:textId="77777777">
      <w:pPr>
        <w:jc w:val="both"/>
        <w:rPr>
          <w:rFonts w:ascii="Georgia" w:hAnsi="Georgia" w:cs="Arial"/>
          <w:i/>
          <w:iCs/>
          <w:szCs w:val="20"/>
        </w:rPr>
      </w:pPr>
    </w:p>
    <w:p w:rsidR="004007BE" w:rsidP="004007BE" w:rsidRDefault="004007BE" w14:paraId="4C7894AE" w14:textId="77777777">
      <w:pPr>
        <w:jc w:val="both"/>
        <w:rPr>
          <w:rFonts w:ascii="Georgia" w:hAnsi="Georgia" w:cs="Arial"/>
          <w:i/>
          <w:iCs/>
          <w:szCs w:val="20"/>
        </w:rPr>
      </w:pPr>
      <w:r>
        <w:rPr>
          <w:rFonts w:ascii="Georgia" w:hAnsi="Georgia" w:cs="Arial"/>
          <w:i/>
          <w:iCs/>
          <w:szCs w:val="20"/>
        </w:rPr>
        <w:t>Or</w:t>
      </w:r>
    </w:p>
    <w:p w:rsidR="004007BE" w:rsidP="004007BE" w:rsidRDefault="004007BE" w14:paraId="48ECC0DC" w14:textId="77777777">
      <w:pPr>
        <w:jc w:val="both"/>
        <w:rPr>
          <w:rFonts w:ascii="Georgia" w:hAnsi="Georgia" w:cs="Arial"/>
          <w:i/>
          <w:iCs/>
          <w:szCs w:val="20"/>
        </w:rPr>
      </w:pPr>
    </w:p>
    <w:p w:rsidRPr="00520736" w:rsidR="004007BE" w:rsidP="004007BE" w:rsidRDefault="004007BE" w14:paraId="3DAF961B" w14:textId="77777777">
      <w:pPr>
        <w:jc w:val="both"/>
        <w:rPr>
          <w:rFonts w:ascii="Georgia" w:hAnsi="Georgia" w:cs="Arial"/>
          <w:szCs w:val="20"/>
        </w:rPr>
      </w:pPr>
      <w:r w:rsidRPr="00520736">
        <w:rPr>
          <w:rFonts w:ascii="Georgia" w:hAnsi="Georgia" w:cs="Arial"/>
          <w:szCs w:val="20"/>
          <w:highlight w:val="lightGray"/>
        </w:rPr>
        <w:t>[7.10 It undertakes to transfer the equipment and materials financed by the action budget as defined in Annex IVB,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520736">
        <w:rPr>
          <w:rFonts w:ascii="Georgia" w:hAnsi="Georgia" w:cs="Arial"/>
          <w:szCs w:val="20"/>
          <w:highlight w:val="lightGray"/>
        </w:rPr>
        <w:t xml:space="preserve"> kept by the </w:t>
      </w:r>
      <w:r>
        <w:rPr>
          <w:rFonts w:ascii="Georgia" w:hAnsi="Georgia" w:cs="Arial"/>
          <w:szCs w:val="20"/>
          <w:highlight w:val="lightGray"/>
        </w:rPr>
        <w:t xml:space="preserve">Contracting </w:t>
      </w:r>
      <w:r w:rsidRPr="00520736">
        <w:rPr>
          <w:rFonts w:ascii="Georgia" w:hAnsi="Georgia" w:cs="Arial"/>
          <w:szCs w:val="20"/>
          <w:highlight w:val="lightGray"/>
        </w:rPr>
        <w:t>beneficiary for purposes of control]</w:t>
      </w:r>
    </w:p>
    <w:p w:rsidRPr="005E42D3" w:rsidR="004007BE" w:rsidP="004007BE" w:rsidRDefault="004007BE" w14:paraId="141E7004" w14:textId="77777777">
      <w:pPr>
        <w:jc w:val="both"/>
        <w:rPr>
          <w:rFonts w:ascii="Georgia" w:hAnsi="Georgia" w:cs="Arial"/>
          <w:szCs w:val="20"/>
        </w:rPr>
      </w:pPr>
    </w:p>
    <w:p w:rsidRPr="005E42D3" w:rsidR="004007BE" w:rsidP="004007BE" w:rsidRDefault="004007BE" w14:paraId="6EBBF3A3"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rsidRPr="005E42D3" w:rsidR="004007BE" w:rsidP="004007BE" w:rsidRDefault="004007BE" w14:paraId="3B7E982B" w14:textId="77777777">
      <w:pPr>
        <w:jc w:val="both"/>
        <w:rPr>
          <w:rFonts w:ascii="Georgia" w:hAnsi="Georgia"/>
          <w:szCs w:val="20"/>
        </w:rPr>
      </w:pPr>
    </w:p>
    <w:p w:rsidRPr="005E42D3" w:rsidR="004007BE" w:rsidP="004007BE" w:rsidRDefault="004007BE" w14:paraId="02A08F74" w14:textId="77777777">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rsidRPr="005E42D3" w:rsidR="004007BE" w:rsidP="004007BE" w:rsidRDefault="004007BE" w14:paraId="64AC02D8" w14:textId="77777777">
      <w:pPr>
        <w:jc w:val="both"/>
        <w:rPr>
          <w:rFonts w:ascii="Georgia" w:hAnsi="Georgia"/>
          <w:szCs w:val="20"/>
        </w:rPr>
      </w:pPr>
    </w:p>
    <w:p w:rsidRPr="005E42D3" w:rsidR="004007BE" w:rsidP="004007BE" w:rsidRDefault="004007BE" w14:paraId="35F61108" w14:textId="77777777">
      <w:pPr>
        <w:jc w:val="both"/>
        <w:rPr>
          <w:rFonts w:ascii="Georgia" w:hAnsi="Georgia"/>
          <w:szCs w:val="20"/>
        </w:rPr>
      </w:pPr>
      <w:r w:rsidRPr="005E42D3">
        <w:rPr>
          <w:rFonts w:ascii="Georgia" w:hAnsi="Georgia"/>
        </w:rPr>
        <w:t xml:space="preserve">8.2. </w:t>
      </w:r>
      <w:r>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rsidRPr="005E42D3" w:rsidR="004007BE" w:rsidP="004007BE" w:rsidRDefault="004007BE" w14:paraId="3BF8345A" w14:textId="77777777">
      <w:pPr>
        <w:jc w:val="both"/>
        <w:rPr>
          <w:rFonts w:ascii="Georgia" w:hAnsi="Georgia" w:cs="Arial"/>
          <w:szCs w:val="20"/>
        </w:rPr>
      </w:pPr>
    </w:p>
    <w:p w:rsidRPr="005E42D3" w:rsidR="004007BE" w:rsidP="004007BE" w:rsidRDefault="004007BE" w14:paraId="3BFD2F5F"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rsidRPr="005E42D3" w:rsidR="004007BE" w:rsidP="004007BE" w:rsidRDefault="004007BE" w14:paraId="7B0F1EB5" w14:textId="77777777">
      <w:pPr>
        <w:jc w:val="both"/>
        <w:rPr>
          <w:rFonts w:ascii="Georgia" w:hAnsi="Georgia" w:cs="Arial"/>
          <w:szCs w:val="20"/>
        </w:rPr>
      </w:pPr>
      <w:r>
        <w:rPr>
          <w:rFonts w:ascii="Georgia" w:hAnsi="Georgia"/>
        </w:rPr>
        <w:t>Enabel</w:t>
      </w:r>
      <w:r w:rsidRPr="005E42D3">
        <w:rPr>
          <w:rFonts w:ascii="Georgia" w:hAnsi="Georgia"/>
        </w:rPr>
        <w:t xml:space="preserve"> reserves the right to </w:t>
      </w:r>
      <w:r>
        <w:rPr>
          <w:rFonts w:ascii="Georgia" w:hAnsi="Georgia"/>
        </w:rPr>
        <w:t>defer</w:t>
      </w:r>
      <w:r w:rsidRPr="005E42D3">
        <w:rPr>
          <w:rFonts w:ascii="Georgia" w:hAnsi="Georgia"/>
        </w:rPr>
        <w:t xml:space="preserve"> or definitively reject any request for payment and to suspend or terminate the agreement if one of the following occurs:</w:t>
      </w:r>
    </w:p>
    <w:p w:rsidRPr="005E42D3" w:rsidR="004007BE" w:rsidP="004007BE" w:rsidRDefault="004007BE" w14:paraId="0E1A05BC" w14:textId="77777777">
      <w:pPr>
        <w:jc w:val="both"/>
        <w:rPr>
          <w:rFonts w:ascii="Georgia" w:hAnsi="Georgia" w:cs="Arial"/>
          <w:szCs w:val="20"/>
        </w:rPr>
      </w:pPr>
    </w:p>
    <w:p w:rsidRPr="00F062BF" w:rsidR="004007BE" w:rsidP="004007BE" w:rsidRDefault="004007BE" w14:paraId="175ABA11" w14:textId="77777777">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rsidRPr="00F062BF" w:rsidR="004007BE" w:rsidP="004007BE" w:rsidRDefault="004007BE" w14:paraId="0EA0DD92" w14:textId="77777777">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rsidRPr="00F062BF" w:rsidR="004007BE" w:rsidP="004007BE" w:rsidRDefault="004007BE" w14:paraId="4C60D0C7" w14:textId="77777777">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rsidRPr="00F062BF" w:rsidR="004007BE" w:rsidP="004007BE" w:rsidRDefault="004007BE" w14:paraId="3936389C" w14:textId="77777777">
      <w:pPr>
        <w:numPr>
          <w:ilvl w:val="0"/>
          <w:numId w:val="11"/>
        </w:numPr>
        <w:ind w:left="567"/>
        <w:jc w:val="both"/>
        <w:rPr>
          <w:rFonts w:ascii="Georgia" w:hAnsi="Georgia"/>
        </w:rPr>
      </w:pPr>
      <w:r w:rsidRPr="00F062BF">
        <w:rPr>
          <w:rFonts w:ascii="Georgia" w:hAnsi="Georgia"/>
        </w:rPr>
        <w:t>Abandonment or suspension of the activity;</w:t>
      </w:r>
    </w:p>
    <w:p w:rsidRPr="00F062BF" w:rsidR="004007BE" w:rsidP="004007BE" w:rsidRDefault="004007BE" w14:paraId="70269C19" w14:textId="77777777">
      <w:pPr>
        <w:numPr>
          <w:ilvl w:val="0"/>
          <w:numId w:val="11"/>
        </w:numPr>
        <w:ind w:left="567"/>
        <w:jc w:val="both"/>
        <w:rPr>
          <w:rFonts w:ascii="Georgia" w:hAnsi="Georgia"/>
        </w:rPr>
      </w:pPr>
      <w:r w:rsidRPr="00F062BF">
        <w:rPr>
          <w:rFonts w:ascii="Georgia" w:hAnsi="Georgia"/>
        </w:rPr>
        <w:t>Acts of corruption or fraud;</w:t>
      </w:r>
    </w:p>
    <w:p w:rsidRPr="00F062BF" w:rsidR="004007BE" w:rsidP="004007BE" w:rsidRDefault="004007BE" w14:paraId="143F6CB6" w14:textId="77777777">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 of Enabel</w:t>
      </w:r>
      <w:r w:rsidRPr="00F062BF">
        <w:rPr>
          <w:rFonts w:ascii="Georgia" w:hAnsi="Georgia"/>
        </w:rPr>
        <w:fldChar w:fldCharType="end"/>
      </w:r>
      <w:r w:rsidRPr="00F062BF">
        <w:rPr>
          <w:rFonts w:ascii="Georgia" w:hAnsi="Georgia"/>
        </w:rPr>
        <w:t xml:space="preserve"> Law);</w:t>
      </w:r>
    </w:p>
    <w:p w:rsidR="004007BE" w:rsidP="004007BE" w:rsidRDefault="004007BE" w14:paraId="603A3EE2" w14:textId="77777777">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rsidRPr="00413F9C" w:rsidR="004007BE" w:rsidP="004007BE" w:rsidRDefault="004007BE" w14:paraId="358B49DB" w14:textId="77777777">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rsidRPr="005E42D3" w:rsidR="004007BE" w:rsidP="004007BE" w:rsidRDefault="004007BE" w14:paraId="3B9D23A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rsidRPr="005E42D3" w:rsidR="004007BE" w:rsidP="004007BE" w:rsidRDefault="004007BE" w14:paraId="166DE0B7" w14:textId="77777777">
      <w:pPr>
        <w:spacing w:after="240"/>
        <w:jc w:val="both"/>
        <w:rPr>
          <w:rFonts w:ascii="Georgia" w:hAnsi="Georgia"/>
          <w:bCs/>
          <w:szCs w:val="20"/>
        </w:rPr>
      </w:pPr>
      <w:r w:rsidRPr="005E42D3">
        <w:rPr>
          <w:rFonts w:ascii="Georgia" w:hAnsi="Georgia"/>
        </w:rPr>
        <w:t>Enabel will recover all or part of the grant awarded, in the following cases:</w:t>
      </w:r>
    </w:p>
    <w:p w:rsidRPr="005E42D3" w:rsidR="004007BE" w:rsidP="004007BE" w:rsidRDefault="004007BE" w14:paraId="1052898D" w14:textId="77777777">
      <w:pPr>
        <w:spacing w:after="240"/>
        <w:jc w:val="both"/>
        <w:rPr>
          <w:rFonts w:ascii="Georgia" w:hAnsi="Georgia"/>
          <w:bCs/>
          <w:szCs w:val="20"/>
        </w:rPr>
      </w:pPr>
      <w:r w:rsidRPr="005E42D3">
        <w:rPr>
          <w:rFonts w:ascii="Georgia" w:hAnsi="Georgia"/>
        </w:rPr>
        <w:t>1° The beneficiary does not respect the grant conditions;</w:t>
      </w:r>
    </w:p>
    <w:p w:rsidRPr="005E42D3" w:rsidR="004007BE" w:rsidP="004007BE" w:rsidRDefault="004007BE" w14:paraId="49739B1F" w14:textId="77777777">
      <w:pPr>
        <w:spacing w:after="240"/>
        <w:jc w:val="both"/>
        <w:rPr>
          <w:rFonts w:ascii="Georgia" w:hAnsi="Georgia"/>
        </w:rPr>
      </w:pPr>
      <w:r w:rsidRPr="005E42D3">
        <w:rPr>
          <w:rFonts w:ascii="Georgia" w:hAnsi="Georgia"/>
        </w:rPr>
        <w:t>2° The beneficiary does not use the grant for the ends for which it was awarded;</w:t>
      </w:r>
    </w:p>
    <w:p w:rsidRPr="005E42D3" w:rsidR="004007BE" w:rsidP="004007BE" w:rsidRDefault="004007BE" w14:paraId="7312D73D" w14:textId="77777777">
      <w:pPr>
        <w:spacing w:after="240"/>
        <w:jc w:val="both"/>
        <w:rPr>
          <w:rFonts w:ascii="Georgia" w:hAnsi="Georgia"/>
          <w:bCs/>
          <w:szCs w:val="20"/>
        </w:rPr>
      </w:pPr>
      <w:r w:rsidRPr="005E42D3">
        <w:rPr>
          <w:rFonts w:ascii="Georgia" w:hAnsi="Georgia"/>
        </w:rPr>
        <w:t>3° The beneficiary hinders control;</w:t>
      </w:r>
    </w:p>
    <w:p w:rsidRPr="005E42D3" w:rsidR="004007BE" w:rsidP="004007BE" w:rsidRDefault="004007BE" w14:paraId="34D83D57" w14:textId="77777777">
      <w:pPr>
        <w:pStyle w:val="NoSpacing"/>
        <w:jc w:val="both"/>
        <w:rPr>
          <w:rFonts w:ascii="Georgia" w:hAnsi="Georgia" w:cs="Arial"/>
          <w:sz w:val="20"/>
          <w:szCs w:val="20"/>
        </w:rPr>
      </w:pPr>
      <w:r w:rsidRPr="005E42D3">
        <w:rPr>
          <w:rFonts w:ascii="Georgia" w:hAnsi="Georgia"/>
          <w:sz w:val="20"/>
        </w:rPr>
        <w:t xml:space="preserve">4° The beneficiary </w:t>
      </w:r>
      <w:r>
        <w:rPr>
          <w:rFonts w:ascii="Georgia" w:hAnsi="Georgia"/>
          <w:sz w:val="20"/>
        </w:rPr>
        <w:t>fails to</w:t>
      </w:r>
      <w:r w:rsidRPr="005E42D3">
        <w:rPr>
          <w:rFonts w:ascii="Georgia" w:hAnsi="Georgia"/>
          <w:sz w:val="20"/>
        </w:rPr>
        <w:t xml:space="preserve"> submit the necessary supporting documents in order to justify the use of the grant.</w:t>
      </w:r>
    </w:p>
    <w:p w:rsidRPr="005E42D3" w:rsidR="004007BE" w:rsidP="004007BE" w:rsidRDefault="004007BE" w14:paraId="66B607F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i/>
        </w:rPr>
      </w:pPr>
      <w:bookmarkStart w:name="_Ref379901355" w:id="3"/>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rsidRPr="005E42D3" w:rsidR="004007BE" w:rsidP="004007BE" w:rsidRDefault="004007BE" w14:paraId="705BCAD8" w14:textId="77777777">
      <w:pPr>
        <w:jc w:val="both"/>
        <w:rPr>
          <w:rFonts w:ascii="Georgia" w:hAnsi="Georgia" w:cs="Arial"/>
          <w:szCs w:val="20"/>
        </w:rPr>
      </w:pPr>
      <w:r>
        <w:rPr>
          <w:rFonts w:ascii="Georgia" w:hAnsi="Georgia"/>
        </w:rPr>
        <w:t>The global budget and t</w:t>
      </w:r>
      <w:r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rsidRPr="005E42D3" w:rsidR="004007BE" w:rsidP="004007BE" w:rsidRDefault="004007BE" w14:paraId="0C81AAF2" w14:textId="77777777">
      <w:pPr>
        <w:jc w:val="both"/>
        <w:rPr>
          <w:rFonts w:ascii="Georgia" w:hAnsi="Georgia" w:cs="Arial"/>
          <w:szCs w:val="20"/>
        </w:rPr>
      </w:pPr>
    </w:p>
    <w:p w:rsidRPr="005E42D3" w:rsidR="004007BE" w:rsidP="004007BE" w:rsidRDefault="004007BE" w14:paraId="6587BDBC" w14:textId="77777777">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 assembled in accordance with templates in Annexe II, where it has to clearly demonstrate that the funds transferred have been used for the ends for which they were awarded, and each request for payment will also comprise an updated financial report</w:t>
      </w:r>
      <w:r>
        <w:t>.</w:t>
      </w:r>
    </w:p>
    <w:p w:rsidR="004007BE" w:rsidP="004007BE" w:rsidRDefault="004007BE" w14:paraId="2386BB80" w14:textId="77777777">
      <w:pPr>
        <w:spacing w:line="259" w:lineRule="auto"/>
        <w:jc w:val="both"/>
        <w:rPr>
          <w:rFonts w:ascii="Georgia" w:hAnsi="Georgia"/>
        </w:rPr>
      </w:pPr>
    </w:p>
    <w:p w:rsidR="004007BE" w:rsidP="004007BE" w:rsidRDefault="004007BE" w14:paraId="02D3EE0D" w14:textId="77777777">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rsidR="004007BE" w:rsidP="004007BE" w:rsidRDefault="004007BE" w14:paraId="17602651" w14:textId="77777777">
      <w:pPr>
        <w:spacing w:line="259" w:lineRule="auto"/>
        <w:jc w:val="both"/>
        <w:rPr>
          <w:rFonts w:ascii="Georgia" w:hAnsi="Georgia"/>
        </w:rPr>
      </w:pPr>
    </w:p>
    <w:p w:rsidRPr="005E42D3" w:rsidR="004007BE" w:rsidP="004007BE" w:rsidRDefault="004007BE" w14:paraId="5EAAB0BE" w14:textId="77777777">
      <w:pPr>
        <w:jc w:val="both"/>
        <w:rPr>
          <w:rFonts w:ascii="Georgia" w:hAnsi="Georgia" w:cs="Arial"/>
          <w:szCs w:val="20"/>
        </w:rPr>
      </w:pPr>
      <w:r w:rsidRPr="005E42D3">
        <w:rPr>
          <w:rFonts w:ascii="Georgia" w:hAnsi="Georgia"/>
        </w:rPr>
        <w:t xml:space="preserve">A final narrative and financial report, </w:t>
      </w:r>
      <w:r>
        <w:rPr>
          <w:rFonts w:ascii="Georgia" w:hAnsi="Georgia"/>
        </w:rPr>
        <w:t>including</w:t>
      </w:r>
      <w:r w:rsidRPr="005E42D3">
        <w:rPr>
          <w:rFonts w:ascii="Georgia" w:hAnsi="Georgia"/>
        </w:rPr>
        <w:t xml:space="preserve"> a final evaluation of the results of the action, will be elaborated at the end of the action and transferred by &lt;</w:t>
      </w:r>
      <w:r>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Pr>
          <w:rFonts w:ascii="Georgia" w:hAnsi="Georgia"/>
        </w:rPr>
        <w:t>e final beneficiaries (Annex IV</w:t>
      </w:r>
      <w:r w:rsidRPr="005E42D3">
        <w:rPr>
          <w:rFonts w:ascii="Georgia" w:hAnsi="Georgia"/>
        </w:rPr>
        <w:t>).</w:t>
      </w:r>
    </w:p>
    <w:p w:rsidRPr="005E42D3" w:rsidR="004007BE" w:rsidP="004007BE" w:rsidRDefault="004007BE" w14:paraId="554B4629" w14:textId="77777777">
      <w:pPr>
        <w:jc w:val="both"/>
        <w:rPr>
          <w:rFonts w:ascii="Georgia" w:hAnsi="Georgia" w:cs="Arial"/>
          <w:szCs w:val="20"/>
        </w:rPr>
      </w:pPr>
    </w:p>
    <w:p w:rsidR="004007BE" w:rsidP="004007BE" w:rsidRDefault="004007BE" w14:paraId="43CF6444" w14:textId="77777777">
      <w:pPr>
        <w:jc w:val="both"/>
        <w:rPr>
          <w:rFonts w:ascii="Georgia" w:hAnsi="Georgia"/>
        </w:rPr>
      </w:pPr>
      <w:r w:rsidRPr="005E42D3">
        <w:rPr>
          <w:rFonts w:ascii="Georgia" w:hAnsi="Georgia"/>
        </w:rPr>
        <w:t>Templates for progress reports and final reports are given in Annex II</w:t>
      </w:r>
      <w:r>
        <w:rPr>
          <w:rFonts w:ascii="Georgia" w:hAnsi="Georgia"/>
        </w:rPr>
        <w:t>, including required annexes to these reports</w:t>
      </w:r>
      <w:r w:rsidRPr="005E42D3">
        <w:rPr>
          <w:rFonts w:ascii="Georgia" w:hAnsi="Georgia"/>
        </w:rPr>
        <w:t>.</w:t>
      </w:r>
    </w:p>
    <w:p w:rsidR="004007BE" w:rsidP="004007BE" w:rsidRDefault="004007BE" w14:paraId="06466896" w14:textId="77777777">
      <w:pPr>
        <w:jc w:val="both"/>
        <w:rPr>
          <w:rFonts w:ascii="Georgia" w:hAnsi="Georgia"/>
        </w:rPr>
      </w:pPr>
    </w:p>
    <w:p w:rsidRPr="005E42D3" w:rsidR="004007BE" w:rsidP="004007BE" w:rsidRDefault="004007BE" w14:paraId="5626FAD6" w14:textId="77777777">
      <w:pPr>
        <w:jc w:val="both"/>
        <w:rPr>
          <w:rFonts w:ascii="Georgia" w:hAnsi="Georgia" w:cs="Arial"/>
          <w:szCs w:val="20"/>
        </w:rPr>
      </w:pPr>
      <w:r w:rsidRPr="00A925DB">
        <w:rPr>
          <w:rFonts w:ascii="Georgia" w:hAnsi="Georgia" w:cs="Arial"/>
          <w:szCs w:val="20"/>
        </w:rPr>
        <w:t>The exchange rate system to use is: &lt;</w:t>
      </w:r>
      <w:r w:rsidRPr="00A925DB">
        <w:rPr>
          <w:rFonts w:ascii="Georgia" w:hAnsi="Georgia" w:cs="Arial"/>
          <w:i/>
          <w:iCs/>
          <w:szCs w:val="20"/>
          <w:highlight w:val="yellow"/>
        </w:rPr>
        <w:t xml:space="preserve">Indicate the exchange rate system to use for reporting. </w:t>
      </w:r>
      <w:r>
        <w:rPr>
          <w:rFonts w:ascii="Georgia" w:hAnsi="Georgia" w:cs="Arial"/>
          <w:i/>
          <w:iCs/>
          <w:szCs w:val="20"/>
          <w:highlight w:val="yellow"/>
        </w:rPr>
        <w:t>Describe the</w:t>
      </w:r>
      <w:r w:rsidRPr="00A925DB">
        <w:rPr>
          <w:rFonts w:ascii="Georgia" w:hAnsi="Georgia" w:cs="Arial"/>
          <w:i/>
          <w:iCs/>
          <w:szCs w:val="20"/>
          <w:highlight w:val="yellow"/>
        </w:rPr>
        <w:t xml:space="preserve"> system if the partner's system is used or</w:t>
      </w:r>
      <w:r>
        <w:rPr>
          <w:rFonts w:ascii="Georgia" w:hAnsi="Georgia" w:cs="Arial"/>
          <w:i/>
          <w:iCs/>
          <w:szCs w:val="20"/>
          <w:highlight w:val="yellow"/>
        </w:rPr>
        <w:t>,</w:t>
      </w:r>
      <w:r w:rsidRPr="00A925DB">
        <w:rPr>
          <w:rFonts w:ascii="Georgia" w:hAnsi="Georgia" w:cs="Arial"/>
          <w:i/>
          <w:iCs/>
          <w:szCs w:val="20"/>
          <w:highlight w:val="yellow"/>
        </w:rPr>
        <w:t xml:space="preserve"> </w:t>
      </w:r>
      <w:r>
        <w:rPr>
          <w:rFonts w:ascii="Georgia" w:hAnsi="Georgia" w:cs="Arial"/>
          <w:i/>
          <w:iCs/>
          <w:szCs w:val="20"/>
          <w:highlight w:val="yellow"/>
        </w:rPr>
        <w:t>without a</w:t>
      </w:r>
      <w:r w:rsidRPr="00A925DB">
        <w:rPr>
          <w:rFonts w:ascii="Georgia" w:hAnsi="Georgia" w:cs="Arial"/>
          <w:i/>
          <w:iCs/>
          <w:szCs w:val="20"/>
          <w:highlight w:val="yellow"/>
        </w:rPr>
        <w:t xml:space="preserve"> viable system</w:t>
      </w:r>
      <w:r>
        <w:rPr>
          <w:rFonts w:ascii="Georgia" w:hAnsi="Georgia" w:cs="Arial"/>
          <w:i/>
          <w:iCs/>
          <w:szCs w:val="20"/>
          <w:highlight w:val="yellow"/>
        </w:rPr>
        <w:t>,</w:t>
      </w:r>
      <w:r w:rsidRPr="00A925DB">
        <w:rPr>
          <w:rFonts w:ascii="Georgia" w:hAnsi="Georgia" w:cs="Arial"/>
          <w:i/>
          <w:iCs/>
          <w:szCs w:val="20"/>
          <w:highlight w:val="yellow"/>
        </w:rPr>
        <w:t xml:space="preserve"> the weighted average exchange rate will be used</w:t>
      </w:r>
      <w:r w:rsidRPr="00A925DB">
        <w:rPr>
          <w:rFonts w:ascii="Georgia" w:hAnsi="Georgia" w:cs="Arial"/>
          <w:szCs w:val="20"/>
        </w:rPr>
        <w:t>&gt;</w:t>
      </w:r>
    </w:p>
    <w:p w:rsidRPr="005E42D3" w:rsidR="004007BE" w:rsidP="004007BE" w:rsidRDefault="004007BE" w14:paraId="3071D45C" w14:textId="77777777">
      <w:pPr>
        <w:ind w:left="709"/>
        <w:jc w:val="both"/>
        <w:rPr>
          <w:rFonts w:ascii="Georgia" w:hAnsi="Georgia" w:cs="Arial"/>
          <w:szCs w:val="20"/>
        </w:rPr>
      </w:pPr>
    </w:p>
    <w:p w:rsidRPr="005E42D3" w:rsidR="004007BE" w:rsidP="004007BE" w:rsidRDefault="004007BE" w14:paraId="19ECA77D"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rsidRPr="005E42D3" w:rsidR="004007BE" w:rsidP="004007BE" w:rsidRDefault="004007BE" w14:paraId="26E226A0" w14:textId="77777777">
      <w:pPr>
        <w:pStyle w:val="NoSpacing"/>
        <w:jc w:val="both"/>
        <w:rPr>
          <w:rFonts w:ascii="Georgia" w:hAnsi="Georgia" w:cs="Arial"/>
          <w:sz w:val="20"/>
          <w:szCs w:val="20"/>
        </w:rPr>
      </w:pPr>
    </w:p>
    <w:p w:rsidRPr="005E42D3" w:rsidR="004007BE" w:rsidP="004007BE" w:rsidRDefault="004007BE" w14:paraId="4CF09527" w14:textId="77777777">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rsidRPr="005E42D3" w:rsidR="004007BE" w:rsidP="004007BE" w:rsidRDefault="004007BE" w14:paraId="4496C884" w14:textId="77777777">
      <w:pPr>
        <w:jc w:val="both"/>
        <w:rPr>
          <w:rFonts w:ascii="Georgia" w:hAnsi="Georgia" w:cs="Arial"/>
          <w:szCs w:val="20"/>
        </w:rPr>
      </w:pPr>
    </w:p>
    <w:p w:rsidRPr="005E42D3" w:rsidR="004007BE" w:rsidP="004007BE" w:rsidRDefault="004007BE" w14:paraId="67975780" w14:textId="77777777">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rsidRPr="005E42D3" w:rsidR="004007BE" w:rsidP="004007BE" w:rsidRDefault="004007BE" w14:paraId="3404CAC1" w14:textId="77777777">
      <w:pPr>
        <w:jc w:val="both"/>
        <w:rPr>
          <w:rFonts w:ascii="Georgia" w:hAnsi="Georgia" w:cs="Arial"/>
          <w:szCs w:val="20"/>
        </w:rPr>
      </w:pPr>
    </w:p>
    <w:p w:rsidRPr="005E42D3" w:rsidR="004007BE" w:rsidP="004007BE" w:rsidRDefault="004007BE" w14:paraId="36E30E41" w14:textId="77777777">
      <w:pPr>
        <w:jc w:val="both"/>
        <w:rPr>
          <w:rFonts w:ascii="Georgia" w:hAnsi="Georgia" w:cs="Arial"/>
          <w:szCs w:val="20"/>
        </w:rPr>
      </w:pPr>
      <w:r w:rsidRPr="005E42D3">
        <w:rPr>
          <w:rFonts w:ascii="Georgia" w:hAnsi="Georgia"/>
        </w:rPr>
        <w:t>When controlling the justification of the grants, Enabel may request additional supporting documents</w:t>
      </w:r>
      <w:r>
        <w:rPr>
          <w:rFonts w:ascii="Georgia" w:hAnsi="Georgia"/>
        </w:rPr>
        <w:t xml:space="preserve"> to those provided in the reports</w:t>
      </w:r>
      <w:r w:rsidRPr="005E42D3">
        <w:rPr>
          <w:rFonts w:ascii="Georgia" w:hAnsi="Georgia"/>
        </w:rPr>
        <w:t>.</w:t>
      </w:r>
    </w:p>
    <w:p w:rsidRPr="004B1336" w:rsidR="004007BE" w:rsidP="004007BE" w:rsidRDefault="004007BE" w14:paraId="3FA699AC" w14:textId="77777777">
      <w:pPr>
        <w:jc w:val="both"/>
        <w:rPr>
          <w:rFonts w:ascii="Georgia" w:hAnsi="Georgia" w:cs="Arial"/>
          <w:szCs w:val="20"/>
        </w:rPr>
      </w:pPr>
    </w:p>
    <w:p w:rsidRPr="005E42D3" w:rsidR="004007BE" w:rsidP="004007BE" w:rsidRDefault="004007BE" w14:paraId="75622EF4" w14:textId="77777777">
      <w:pPr>
        <w:jc w:val="both"/>
        <w:rPr>
          <w:rFonts w:ascii="Georgia" w:hAnsi="Georgia" w:cs="Arial"/>
          <w:szCs w:val="20"/>
        </w:rPr>
      </w:pPr>
      <w:r w:rsidRPr="005E42D3">
        <w:rPr>
          <w:rFonts w:ascii="Georgia" w:hAnsi="Georgia"/>
        </w:rPr>
        <w:t xml:space="preserve">The </w:t>
      </w:r>
      <w:r>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rsidRPr="005E42D3" w:rsidR="004007BE" w:rsidP="004007BE" w:rsidRDefault="004007BE" w14:paraId="52B02DD1" w14:textId="77777777">
      <w:pPr>
        <w:jc w:val="both"/>
        <w:rPr>
          <w:rFonts w:ascii="Georgia" w:hAnsi="Georgia" w:cs="Arial"/>
          <w:szCs w:val="20"/>
        </w:rPr>
      </w:pPr>
    </w:p>
    <w:p w:rsidRPr="005E42D3" w:rsidR="004007BE" w:rsidP="21DEFEAB" w:rsidRDefault="004007BE" w14:paraId="4BDA8969" w14:textId="48D06586">
      <w:pPr>
        <w:jc w:val="both"/>
        <w:rPr>
          <w:rFonts w:ascii="Georgia" w:hAnsi="Georgia"/>
        </w:rPr>
      </w:pPr>
      <w:r w:rsidRPr="21DEFEAB" w:rsidR="004007BE">
        <w:rPr>
          <w:rFonts w:ascii="Georgia" w:hAnsi="Georgia"/>
        </w:rPr>
        <w:t xml:space="preserve">Considering those control activities, it shall keep its accounts available as well as any other document justifying compliance with the conditions under which the grant was awarded, </w:t>
      </w:r>
      <w:r w:rsidRPr="21DEFEAB" w:rsidR="004007BE">
        <w:rPr>
          <w:rFonts w:ascii="Georgia" w:hAnsi="Georgia"/>
        </w:rPr>
        <w:t>in accordance with</w:t>
      </w:r>
      <w:r w:rsidRPr="21DEFEAB" w:rsidR="004007BE">
        <w:rPr>
          <w:rFonts w:ascii="Georgia" w:hAnsi="Georgia"/>
        </w:rPr>
        <w:t xml:space="preserve"> the provisions of the award decision and the grant agreement. Consequently, the contracting beneficiary undertakes to keep available all documents related to this agreement for </w:t>
      </w:r>
      <w:r w:rsidRPr="21DEFEAB" w:rsidR="2C879566">
        <w:rPr>
          <w:rFonts w:ascii="Georgia" w:hAnsi="Georgia"/>
        </w:rPr>
        <w:t>10</w:t>
      </w:r>
      <w:r w:rsidRPr="21DEFEAB" w:rsidR="004007BE">
        <w:rPr>
          <w:rFonts w:ascii="Georgia" w:hAnsi="Georgia"/>
        </w:rPr>
        <w:t xml:space="preserve"> years after the final payment.</w:t>
      </w:r>
    </w:p>
    <w:p w:rsidRPr="005E42D3" w:rsidR="004007BE" w:rsidP="004007BE" w:rsidRDefault="004007BE" w14:paraId="19D65CDC" w14:textId="77777777">
      <w:pPr>
        <w:jc w:val="both"/>
        <w:rPr>
          <w:rFonts w:ascii="Georgia" w:hAnsi="Georgia" w:cs="Arial"/>
          <w:szCs w:val="20"/>
        </w:rPr>
      </w:pPr>
    </w:p>
    <w:p w:rsidRPr="005E42D3" w:rsidR="004007BE" w:rsidP="004007BE" w:rsidRDefault="004007BE" w14:paraId="4FB523FC" w14:textId="77777777">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rsidRPr="005E42D3" w:rsidR="004007BE" w:rsidP="004007BE" w:rsidRDefault="004007BE" w14:paraId="73325FFF" w14:textId="77777777">
      <w:pPr>
        <w:jc w:val="both"/>
        <w:rPr>
          <w:rFonts w:ascii="Georgia" w:hAnsi="Georgia" w:cs="Arial"/>
          <w:szCs w:val="20"/>
        </w:rPr>
      </w:pPr>
    </w:p>
    <w:p w:rsidR="004007BE" w:rsidP="004007BE" w:rsidRDefault="004007BE" w14:paraId="6E99B797" w14:textId="77777777">
      <w:pPr>
        <w:jc w:val="both"/>
        <w:rPr>
          <w:rFonts w:ascii="Georgia" w:hAnsi="Georgia"/>
        </w:rPr>
      </w:pPr>
      <w:r w:rsidRPr="005E42D3">
        <w:rPr>
          <w:rFonts w:ascii="Georgia" w:hAnsi="Georgia"/>
        </w:rPr>
        <w:t>Enabel will inform the grant beneficiary in writing of the results of the controls and their possible consequences.</w:t>
      </w:r>
    </w:p>
    <w:p w:rsidR="004007BE" w:rsidP="004007BE" w:rsidRDefault="004007BE" w14:paraId="1A2502BC" w14:textId="77777777">
      <w:pPr>
        <w:jc w:val="both"/>
        <w:rPr>
          <w:rFonts w:ascii="Georgia" w:hAnsi="Georgia"/>
        </w:rPr>
      </w:pPr>
    </w:p>
    <w:p w:rsidRPr="00153868" w:rsidR="004007BE" w:rsidP="004007BE" w:rsidRDefault="004007BE" w14:paraId="18E6A8E9" w14:textId="77777777">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control(s) and processes)</w:t>
      </w:r>
      <w:r w:rsidRPr="00153868">
        <w:rPr>
          <w:rFonts w:ascii="Georgia" w:hAnsi="Georgia"/>
          <w:i/>
          <w:highlight w:val="yellow"/>
        </w:rPr>
        <w:t xml:space="preserve"> </w:t>
      </w:r>
      <w:r>
        <w:rPr>
          <w:rFonts w:ascii="Georgia" w:hAnsi="Georgia"/>
          <w:i/>
          <w:highlight w:val="yellow"/>
        </w:rPr>
        <w:t xml:space="preserve">that will be carried out  by Enabel </w:t>
      </w:r>
      <w:r w:rsidRPr="00153868">
        <w:rPr>
          <w:rFonts w:ascii="Georgia" w:hAnsi="Georgia"/>
          <w:i/>
          <w:highlight w:val="yellow"/>
        </w:rPr>
        <w:t>such as</w:t>
      </w:r>
      <w:r>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rsidRPr="005E42D3" w:rsidR="004007BE" w:rsidP="004007BE" w:rsidRDefault="004007BE" w14:paraId="63EAB87A" w14:textId="77777777">
      <w:pPr>
        <w:pStyle w:val="NoSpacing"/>
        <w:jc w:val="both"/>
        <w:rPr>
          <w:rFonts w:ascii="Georgia" w:hAnsi="Georgia" w:cs="Arial"/>
          <w:sz w:val="20"/>
          <w:szCs w:val="20"/>
        </w:rPr>
      </w:pPr>
    </w:p>
    <w:p w:rsidRPr="005E42D3" w:rsidR="004007BE" w:rsidP="004007BE" w:rsidRDefault="004007BE" w14:paraId="3EB40540"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rsidRPr="00BF023D" w:rsidR="004007BE" w:rsidP="004007BE" w:rsidRDefault="004007BE" w14:paraId="1B3A356E" w14:textId="77777777">
      <w:pPr>
        <w:jc w:val="both"/>
        <w:rPr>
          <w:rFonts w:ascii="Georgia" w:hAnsi="Georgia"/>
        </w:rPr>
      </w:pPr>
      <w:r>
        <w:rPr>
          <w:rFonts w:ascii="Georgia" w:hAnsi="Georgia"/>
        </w:rPr>
        <w:t>I</w:t>
      </w:r>
      <w:r w:rsidRPr="00BF023D">
        <w:rPr>
          <w:rFonts w:ascii="Georgia" w:hAnsi="Georgia"/>
        </w:rPr>
        <w:t>n the event of force majeure, the parties, after consultation, may totally or partially suspend the implementation of the activities</w:t>
      </w:r>
      <w:r>
        <w:rPr>
          <w:rFonts w:ascii="Georgia" w:hAnsi="Georgia"/>
        </w:rPr>
        <w:t>,</w:t>
      </w:r>
      <w:r w:rsidRPr="00BF023D">
        <w:rPr>
          <w:rFonts w:ascii="Georgia" w:hAnsi="Georgia"/>
        </w:rPr>
        <w:t xml:space="preserve"> and/or</w:t>
      </w:r>
      <w:r>
        <w:rPr>
          <w:rFonts w:ascii="Georgia" w:hAnsi="Georgia"/>
        </w:rPr>
        <w:t>,</w:t>
      </w:r>
      <w:r w:rsidRPr="00BF023D">
        <w:rPr>
          <w:rFonts w:ascii="Georgia" w:hAnsi="Georgia"/>
        </w:rPr>
        <w:t xml:space="preserve"> possibly</w:t>
      </w:r>
      <w:r>
        <w:rPr>
          <w:rFonts w:ascii="Georgia" w:hAnsi="Georgia"/>
        </w:rPr>
        <w:t>,</w:t>
      </w:r>
      <w:r w:rsidRPr="00BF023D">
        <w:rPr>
          <w:rFonts w:ascii="Georgia" w:hAnsi="Georgia"/>
        </w:rPr>
        <w:t xml:space="preserve"> adapt the action as described in article 14.4 if the circumstances make the implementation too difficult or too dangerous, particularly due to the deterioration of the security situation.</w:t>
      </w:r>
    </w:p>
    <w:p w:rsidRPr="00BF023D" w:rsidR="004007BE" w:rsidP="004007BE" w:rsidRDefault="004007BE" w14:paraId="232073E3" w14:textId="77777777">
      <w:pPr>
        <w:jc w:val="both"/>
        <w:rPr>
          <w:rFonts w:ascii="Georgia" w:hAnsi="Georgia"/>
        </w:rPr>
      </w:pPr>
    </w:p>
    <w:p w:rsidRPr="005E42D3" w:rsidR="004007BE" w:rsidP="4CBAE607" w:rsidRDefault="004007BE" w14:paraId="2F0A8469" w14:textId="7DA1CDDF">
      <w:pPr>
        <w:jc w:val="both"/>
        <w:rPr>
          <w:rFonts w:ascii="Georgia" w:hAnsi="Georgia" w:cs="Arial"/>
        </w:rPr>
      </w:pPr>
      <w:r w:rsidRPr="4CBAE607" w:rsidR="004007BE">
        <w:rPr>
          <w:rFonts w:ascii="Georgia" w:hAnsi="Georgia"/>
        </w:rPr>
        <w:t xml:space="preserve">In this case, each party undertakes to inform the other party and provide it with all the necessary details, as quickly as possible, as well as the expected date of resumption. If the agreement is not </w:t>
      </w:r>
      <w:r w:rsidRPr="4CBAE607" w:rsidR="004007BE">
        <w:rPr>
          <w:rFonts w:ascii="Georgia" w:hAnsi="Georgia"/>
        </w:rPr>
        <w:t>terminated</w:t>
      </w:r>
      <w:r w:rsidRPr="4CBAE607" w:rsidR="004007BE">
        <w:rPr>
          <w:rFonts w:ascii="Georgia" w:hAnsi="Georgia"/>
        </w:rPr>
        <w:t xml:space="preserve">, the </w:t>
      </w:r>
      <w:r w:rsidRPr="4CBAE607" w:rsidR="1B723F2A">
        <w:rPr>
          <w:rFonts w:ascii="Georgia" w:hAnsi="Georgia"/>
        </w:rPr>
        <w:t>contracting-</w:t>
      </w:r>
      <w:r w:rsidRPr="4CBAE607" w:rsidR="004007BE">
        <w:rPr>
          <w:rFonts w:ascii="Georgia" w:hAnsi="Georgia"/>
        </w:rPr>
        <w:t xml:space="preserve">beneficiary, with the agreement of </w:t>
      </w:r>
      <w:r w:rsidRPr="4CBAE607" w:rsidR="004007BE">
        <w:rPr>
          <w:rFonts w:ascii="Georgia" w:hAnsi="Georgia"/>
        </w:rPr>
        <w:t>Enabel, endeavours to resume the course of activities as soon as circumstances permit.</w:t>
      </w:r>
    </w:p>
    <w:p w:rsidRPr="005E42D3" w:rsidR="004007BE" w:rsidP="004007BE" w:rsidRDefault="004007BE" w14:paraId="41868BC8"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Pr>
          <w:rFonts w:ascii="Georgia" w:hAnsi="Georgia"/>
        </w:rPr>
        <w:t>daptation, suspension or stoppage</w:t>
      </w:r>
      <w:r w:rsidRPr="005E42D3">
        <w:rPr>
          <w:rFonts w:ascii="Georgia" w:hAnsi="Georgia"/>
        </w:rPr>
        <w:t xml:space="preserve"> of the intervention under which the action falls</w:t>
      </w:r>
    </w:p>
    <w:p w:rsidRPr="007B5C96" w:rsidR="004007BE" w:rsidP="004007BE" w:rsidRDefault="004007BE" w14:paraId="61AD571D" w14:textId="77777777">
      <w:pPr>
        <w:jc w:val="both"/>
        <w:rPr>
          <w:rFonts w:ascii="Georgia" w:hAnsi="Georgia"/>
        </w:rPr>
      </w:pPr>
      <w:r w:rsidRPr="005E42D3">
        <w:rPr>
          <w:rFonts w:ascii="Georgia" w:hAnsi="Georgia"/>
        </w:rPr>
        <w:t>14.1 When executing the subsidised action, the contracting beneficiary may not</w:t>
      </w:r>
      <w:r>
        <w:rPr>
          <w:rFonts w:ascii="Georgia" w:hAnsi="Georgia"/>
        </w:rPr>
        <w:t xml:space="preserve"> r</w:t>
      </w:r>
      <w:r w:rsidRPr="1205D2D6">
        <w:rPr>
          <w:rFonts w:ascii="Georgia" w:hAnsi="Georgia"/>
        </w:rPr>
        <w:t>edefine or modify the action or the objectives as described in Article 1 and Annex I</w:t>
      </w:r>
      <w:r>
        <w:rPr>
          <w:rFonts w:ascii="Georgia" w:hAnsi="Georgia"/>
        </w:rPr>
        <w:t xml:space="preserve">. </w:t>
      </w:r>
      <w:r w:rsidRPr="00B70275">
        <w:rPr>
          <w:rFonts w:ascii="Georgia" w:hAnsi="Georgia"/>
        </w:rPr>
        <w:t>These modifications must be the subject of an amendment to the agreement.</w:t>
      </w:r>
    </w:p>
    <w:p w:rsidRPr="0028651F" w:rsidR="004007BE" w:rsidP="004007BE" w:rsidRDefault="004007BE" w14:paraId="51F3DD1C" w14:textId="77777777">
      <w:pPr>
        <w:spacing w:before="120"/>
        <w:jc w:val="both"/>
        <w:rPr>
          <w:rFonts w:ascii="Georgia" w:hAnsi="Georgia"/>
        </w:rPr>
      </w:pPr>
      <w:r w:rsidRPr="11C27230">
        <w:rPr>
          <w:rFonts w:ascii="Georgia" w:hAnsi="Georgia"/>
        </w:rPr>
        <w:t>However, budgetary flexibility is authorized without the need to resort to an amendment in the following cases:</w:t>
      </w:r>
    </w:p>
    <w:p w:rsidRPr="0028651F" w:rsidR="004007BE" w:rsidP="4CBAE607" w:rsidRDefault="004007BE" w14:paraId="13765264" w14:textId="77777777">
      <w:pPr>
        <w:pStyle w:val="ListParagraph"/>
        <w:numPr>
          <w:ilvl w:val="0"/>
          <w:numId w:val="26"/>
        </w:numPr>
        <w:spacing w:before="120"/>
        <w:ind w:left="851"/>
        <w:jc w:val="both"/>
        <w:rPr>
          <w:color w:val="000000" w:themeColor="text1"/>
          <w:lang w:val="en-GB"/>
        </w:rPr>
      </w:pPr>
      <w:r w:rsidRPr="4CBAE607" w:rsidR="004007BE">
        <w:rPr>
          <w:color w:val="000000" w:themeColor="text1" w:themeTint="FF" w:themeShade="FF"/>
          <w:lang w:val="en-GB"/>
        </w:rPr>
        <w:t xml:space="preserve">Modification between results leading to a variation not greater than </w:t>
      </w:r>
      <w:r w:rsidRPr="4CBAE607" w:rsidR="004007BE">
        <w:rPr>
          <w:color w:val="000000" w:themeColor="text1" w:themeTint="FF" w:themeShade="FF"/>
          <w:highlight w:val="yellow"/>
          <w:lang w:val="en-GB"/>
        </w:rPr>
        <w:t>xx% (maximum15</w:t>
      </w:r>
      <w:r w:rsidRPr="4CBAE607" w:rsidR="004007BE">
        <w:rPr>
          <w:color w:val="000000" w:themeColor="text1" w:themeTint="FF" w:themeShade="FF"/>
          <w:highlight w:val="yellow"/>
          <w:lang w:val="en-GB"/>
        </w:rPr>
        <w:t xml:space="preserve">%) </w:t>
      </w:r>
      <w:r w:rsidRPr="4CBAE607" w:rsidR="004007BE">
        <w:rPr>
          <w:color w:val="000000" w:themeColor="text1" w:themeTint="FF" w:themeShade="FF"/>
          <w:lang w:val="en-GB"/>
        </w:rPr>
        <w:t xml:space="preserve"> of</w:t>
      </w:r>
      <w:r w:rsidRPr="4CBAE607" w:rsidR="004007BE">
        <w:rPr>
          <w:color w:val="000000" w:themeColor="text1" w:themeTint="FF" w:themeShade="FF"/>
          <w:lang w:val="en-GB"/>
        </w:rPr>
        <w:t xml:space="preserve"> amounts initially planned.</w:t>
      </w:r>
    </w:p>
    <w:p w:rsidRPr="0028651F" w:rsidR="004007BE" w:rsidP="004007BE" w:rsidRDefault="004007BE" w14:paraId="3D438A4A" w14:textId="77777777">
      <w:pPr>
        <w:pStyle w:val="ListParagraph"/>
        <w:numPr>
          <w:ilvl w:val="0"/>
          <w:numId w:val="26"/>
        </w:numPr>
        <w:ind w:left="851"/>
        <w:jc w:val="both"/>
        <w:rPr>
          <w:color w:val="000000" w:themeColor="text1"/>
        </w:rPr>
      </w:pPr>
      <w:r w:rsidRPr="32CC2826">
        <w:rPr>
          <w:color w:val="000000" w:themeColor="text1"/>
        </w:rPr>
        <w:t xml:space="preserve">Modification between activities of the same result leading to a variation not 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rsidR="004007BE" w:rsidP="004007BE" w:rsidRDefault="004007BE" w14:paraId="631D090E" w14:textId="77777777">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rsidRPr="0028651F" w:rsidR="004007BE" w:rsidP="004007BE" w:rsidRDefault="004007BE" w14:paraId="6BF1458F" w14:textId="2DE984E9">
      <w:pPr>
        <w:spacing w:before="120"/>
        <w:jc w:val="both"/>
        <w:rPr>
          <w:rFonts w:ascii="Georgia" w:hAnsi="Georgia"/>
        </w:rPr>
      </w:pPr>
      <w:r w:rsidRPr="0869A08D" w:rsidR="004007BE">
        <w:rPr>
          <w:rFonts w:ascii="Georgia" w:hAnsi="Georgia"/>
        </w:rPr>
        <w:t>Modification of the percentage set for structur</w:t>
      </w:r>
      <w:r w:rsidRPr="0869A08D" w:rsidR="004007BE">
        <w:rPr>
          <w:rFonts w:ascii="Georgia" w:hAnsi="Georgia"/>
        </w:rPr>
        <w:t>e</w:t>
      </w:r>
      <w:r w:rsidRPr="0869A08D" w:rsidR="004007BE">
        <w:rPr>
          <w:rFonts w:ascii="Georgia" w:hAnsi="Georgia"/>
        </w:rPr>
        <w:t xml:space="preserve"> costs (C) is not </w:t>
      </w:r>
      <w:r w:rsidRPr="0869A08D" w:rsidR="004007BE">
        <w:rPr>
          <w:rFonts w:ascii="Georgia" w:hAnsi="Georgia"/>
        </w:rPr>
        <w:t>authorized.</w:t>
      </w:r>
    </w:p>
    <w:p w:rsidR="004007BE" w:rsidP="004007BE" w:rsidRDefault="004007BE" w14:paraId="2206793C" w14:textId="77777777">
      <w:pPr>
        <w:jc w:val="both"/>
      </w:pPr>
    </w:p>
    <w:p w:rsidRPr="005E42D3" w:rsidR="004007BE" w:rsidP="004007BE" w:rsidRDefault="004007BE" w14:paraId="6D65B70E" w14:textId="77777777">
      <w:pPr>
        <w:jc w:val="both"/>
        <w:rPr>
          <w:rFonts w:ascii="Georgia" w:hAnsi="Georgia" w:cs="Arial"/>
          <w:szCs w:val="20"/>
        </w:rPr>
      </w:pPr>
    </w:p>
    <w:p w:rsidRPr="005E42D3" w:rsidR="004007BE" w:rsidP="004007BE" w:rsidRDefault="004007BE" w14:paraId="722C8021" w14:textId="77777777">
      <w:pPr>
        <w:jc w:val="both"/>
        <w:rPr>
          <w:rFonts w:ascii="Georgia" w:hAnsi="Georgia" w:cs="Arial"/>
          <w:szCs w:val="20"/>
        </w:rPr>
      </w:pPr>
      <w:r>
        <w:rPr>
          <w:rFonts w:ascii="Georgia" w:hAnsi="Georgia"/>
        </w:rPr>
        <w:t xml:space="preserve">14.2 </w:t>
      </w:r>
      <w:r w:rsidRPr="005E42D3">
        <w:rPr>
          <w:rFonts w:ascii="Georgia" w:hAnsi="Georgia"/>
        </w:rPr>
        <w:t>The contract</w:t>
      </w:r>
      <w:r>
        <w:rPr>
          <w:rFonts w:ascii="Georgia" w:hAnsi="Georgia"/>
        </w:rPr>
        <w:t>ing</w:t>
      </w:r>
      <w:r w:rsidRPr="005E42D3">
        <w:rPr>
          <w:rFonts w:ascii="Georgia" w:hAnsi="Georgia"/>
        </w:rPr>
        <w:t xml:space="preserve"> beneficiary informs </w:t>
      </w:r>
      <w:r>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rsidRPr="005E42D3" w:rsidR="004007BE" w:rsidP="004007BE" w:rsidRDefault="004007BE" w14:paraId="303C6F7F" w14:textId="77777777">
      <w:pPr>
        <w:jc w:val="both"/>
        <w:rPr>
          <w:rFonts w:ascii="Georgia" w:hAnsi="Georgia" w:cs="Arial"/>
          <w:szCs w:val="20"/>
        </w:rPr>
      </w:pPr>
    </w:p>
    <w:p w:rsidRPr="005E42D3" w:rsidR="004007BE" w:rsidP="0869A08D" w:rsidRDefault="004007BE" w14:paraId="198E1835" w14:textId="2E8D6F5C">
      <w:pPr>
        <w:jc w:val="both"/>
        <w:rPr>
          <w:rFonts w:ascii="Georgia" w:hAnsi="Georgia" w:cs="Arial"/>
        </w:rPr>
      </w:pPr>
      <w:r w:rsidRPr="0869A08D" w:rsidR="004007BE">
        <w:rPr>
          <w:rFonts w:ascii="Georgia" w:hAnsi="Georgia"/>
        </w:rPr>
        <w:t>Enabel</w:t>
      </w:r>
      <w:r w:rsidRPr="0869A08D" w:rsidR="004007BE">
        <w:rPr>
          <w:rFonts w:ascii="Georgia" w:hAnsi="Georgia"/>
        </w:rPr>
        <w:t xml:space="preserve"> reserves the right to demand </w:t>
      </w:r>
      <w:r w:rsidRPr="0869A08D" w:rsidR="004007BE">
        <w:rPr>
          <w:rFonts w:ascii="Georgia" w:hAnsi="Georgia"/>
        </w:rPr>
        <w:t>additional</w:t>
      </w:r>
      <w:r w:rsidRPr="0869A08D" w:rsidR="004007BE">
        <w:rPr>
          <w:rFonts w:ascii="Georgia" w:hAnsi="Georgia"/>
        </w:rPr>
        <w:t xml:space="preserve"> measures, </w:t>
      </w:r>
      <w:r w:rsidRPr="0869A08D" w:rsidR="004007BE">
        <w:rPr>
          <w:rFonts w:ascii="Georgia" w:hAnsi="Georgia"/>
        </w:rPr>
        <w:t>in order to</w:t>
      </w:r>
      <w:r w:rsidRPr="0869A08D" w:rsidR="004007BE">
        <w:rPr>
          <w:rFonts w:ascii="Georgia" w:hAnsi="Georgia"/>
        </w:rPr>
        <w:t xml:space="preserve"> remedy this situation, or the right to </w:t>
      </w:r>
      <w:r w:rsidRPr="0869A08D" w:rsidR="004007BE">
        <w:rPr>
          <w:rFonts w:ascii="Georgia" w:hAnsi="Georgia"/>
        </w:rPr>
        <w:t>terminate</w:t>
      </w:r>
      <w:r w:rsidRPr="0869A08D" w:rsidR="004007BE">
        <w:rPr>
          <w:rFonts w:ascii="Georgia" w:hAnsi="Georgia"/>
        </w:rPr>
        <w:t xml:space="preserve"> this agreement </w:t>
      </w:r>
      <w:r w:rsidRPr="0869A08D" w:rsidR="002F235F">
        <w:rPr>
          <w:rFonts w:ascii="Georgia" w:hAnsi="Georgia"/>
        </w:rPr>
        <w:t>pursuant to</w:t>
      </w:r>
      <w:r w:rsidRPr="0869A08D" w:rsidR="002F235F">
        <w:rPr>
          <w:rFonts w:ascii="Georgia" w:hAnsi="Georgia"/>
        </w:rPr>
        <w:t xml:space="preserve"> article </w:t>
      </w:r>
      <w:r w:rsidRPr="0869A08D" w:rsidR="005D4A53">
        <w:rPr>
          <w:rFonts w:ascii="Georgia" w:hAnsi="Georgia"/>
        </w:rPr>
        <w:t>9.</w:t>
      </w:r>
    </w:p>
    <w:p w:rsidR="0869A08D" w:rsidP="0869A08D" w:rsidRDefault="0869A08D" w14:paraId="26E2A1A0" w14:textId="646C2DCD">
      <w:pPr>
        <w:jc w:val="both"/>
        <w:rPr>
          <w:rFonts w:ascii="Georgia" w:hAnsi="Georgia"/>
        </w:rPr>
      </w:pPr>
    </w:p>
    <w:p w:rsidRPr="005E42D3" w:rsidR="004007BE" w:rsidP="004007BE" w:rsidRDefault="004007BE" w14:paraId="7B435E26" w14:textId="7CBBCF62">
      <w:pPr>
        <w:pStyle w:val="NormalWeb"/>
        <w:jc w:val="both"/>
        <w:rPr>
          <w:rFonts w:ascii="Georgia" w:hAnsi="Georgia"/>
          <w:sz w:val="20"/>
          <w:szCs w:val="20"/>
        </w:rPr>
      </w:pPr>
      <w:r w:rsidRPr="3975264C" w:rsidR="004007BE">
        <w:rPr>
          <w:rFonts w:ascii="Georgia" w:hAnsi="Georgia"/>
          <w:sz w:val="20"/>
          <w:szCs w:val="20"/>
        </w:rPr>
        <w:t>14.</w:t>
      </w:r>
      <w:r w:rsidRPr="3975264C" w:rsidR="004007BE">
        <w:rPr>
          <w:rFonts w:ascii="Georgia" w:hAnsi="Georgia"/>
          <w:sz w:val="20"/>
          <w:szCs w:val="20"/>
        </w:rPr>
        <w:t>3</w:t>
      </w:r>
      <w:r w:rsidRPr="3975264C" w:rsidR="004007BE">
        <w:rPr>
          <w:rFonts w:ascii="Georgia" w:hAnsi="Georgia"/>
          <w:sz w:val="20"/>
          <w:szCs w:val="20"/>
        </w:rPr>
        <w:t xml:space="preserve">. When this grant agreement is part of an intervention which has to be wholly or partly adapted, suspended or stopped pursuant to Article 32, § 2, 7° of the Law defining the missions and functioning of </w:t>
      </w:r>
      <w:r w:rsidRPr="3975264C" w:rsidR="004007BE">
        <w:rPr>
          <w:rFonts w:ascii="Georgia" w:hAnsi="Georgia"/>
          <w:sz w:val="20"/>
          <w:szCs w:val="20"/>
        </w:rPr>
        <w:t>Enabel</w:t>
      </w:r>
      <w:r w:rsidRPr="3975264C" w:rsidR="0F6C1D3A">
        <w:rPr>
          <w:rFonts w:ascii="Georgia" w:hAnsi="Georgia"/>
          <w:color w:val="auto"/>
          <w:sz w:val="20"/>
          <w:szCs w:val="20"/>
        </w:rPr>
        <w:t xml:space="preserve"> </w:t>
      </w:r>
      <w:r w:rsidRPr="3975264C" w:rsidR="0F6C1D3A">
        <w:rPr>
          <w:rFonts w:ascii="Georgia" w:hAnsi="Georgia" w:eastAsia="Georgia" w:cs="Georgia"/>
          <w:noProof w:val="0"/>
          <w:color w:val="auto"/>
          <w:sz w:val="20"/>
          <w:szCs w:val="20"/>
          <w:lang w:val="en-GB"/>
        </w:rPr>
        <w:t xml:space="preserve">or </w:t>
      </w:r>
      <w:r w:rsidRPr="3975264C" w:rsidR="463847D5">
        <w:rPr>
          <w:rFonts w:ascii="Georgia" w:hAnsi="Georgia" w:eastAsia="Georgia" w:cs="Georgia"/>
          <w:noProof w:val="0"/>
          <w:color w:val="auto"/>
          <w:sz w:val="20"/>
          <w:szCs w:val="20"/>
          <w:lang w:val="en-GB"/>
        </w:rPr>
        <w:t xml:space="preserve">to </w:t>
      </w:r>
      <w:r w:rsidRPr="3975264C" w:rsidR="0F6C1D3A">
        <w:rPr>
          <w:rFonts w:ascii="Georgia" w:hAnsi="Georgia" w:eastAsia="Georgia" w:cs="Georgia"/>
          <w:noProof w:val="0"/>
          <w:color w:val="auto"/>
          <w:sz w:val="20"/>
          <w:szCs w:val="20"/>
          <w:lang w:val="en-GB"/>
        </w:rPr>
        <w:t xml:space="preserve">Article 9, §5 of the Royal Decree approving the second management contract between the Federal State and </w:t>
      </w:r>
      <w:r w:rsidRPr="3975264C" w:rsidR="0F6C1D3A">
        <w:rPr>
          <w:rFonts w:ascii="Georgia" w:hAnsi="Georgia" w:eastAsia="Georgia" w:cs="Georgia"/>
          <w:noProof w:val="0"/>
          <w:color w:val="auto"/>
          <w:sz w:val="20"/>
          <w:szCs w:val="20"/>
          <w:lang w:val="en-GB"/>
        </w:rPr>
        <w:t>Enabel</w:t>
      </w:r>
      <w:r w:rsidRPr="3975264C" w:rsidR="004007BE">
        <w:rPr>
          <w:rFonts w:ascii="Georgia" w:hAnsi="Georgia"/>
          <w:color w:val="auto"/>
          <w:sz w:val="20"/>
          <w:szCs w:val="20"/>
        </w:rPr>
        <w:t xml:space="preserve">, and that these changes affect the implementation of the action, </w:t>
      </w:r>
      <w:r w:rsidRPr="3975264C" w:rsidR="004007BE">
        <w:rPr>
          <w:rFonts w:ascii="Georgia" w:hAnsi="Georgia"/>
          <w:sz w:val="20"/>
          <w:szCs w:val="20"/>
        </w:rPr>
        <w:t>Enabel</w:t>
      </w:r>
      <w:r w:rsidRPr="3975264C" w:rsidR="004007BE">
        <w:rPr>
          <w:rFonts w:ascii="Georgia" w:hAnsi="Georgia"/>
          <w:sz w:val="20"/>
          <w:szCs w:val="20"/>
        </w:rPr>
        <w:t xml:space="preserve"> informs the beneficiary of: </w:t>
      </w:r>
    </w:p>
    <w:p w:rsidRPr="005E42D3" w:rsidR="004007BE" w:rsidP="004007BE" w:rsidRDefault="004007BE" w14:paraId="627FE125" w14:textId="77777777">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rsidRPr="005E42D3" w:rsidR="004007BE" w:rsidP="004007BE" w:rsidRDefault="004007BE" w14:paraId="5EED46B2" w14:textId="77777777">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rsidRPr="005E42D3" w:rsidR="004007BE" w:rsidP="004007BE" w:rsidRDefault="004007BE" w14:paraId="4FBDF6FA" w14:textId="77777777">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rsidRPr="005E42D3" w:rsidR="004007BE" w:rsidP="004007BE" w:rsidRDefault="004007BE" w14:paraId="45B8A644" w14:textId="77777777">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rsidR="004007BE" w:rsidP="0869A08D" w:rsidRDefault="004007BE" w14:paraId="57CF698D" w14:textId="77777777">
      <w:pPr>
        <w:pStyle w:val="NormalWeb"/>
        <w:jc w:val="both"/>
        <w:rPr>
          <w:rFonts w:ascii="Georgia" w:hAnsi="Georgia"/>
          <w:sz w:val="20"/>
          <w:szCs w:val="20"/>
        </w:rPr>
      </w:pPr>
      <w:r w:rsidRPr="0869A08D" w:rsidR="004007BE">
        <w:rPr>
          <w:rFonts w:ascii="Georgia" w:hAnsi="Georgia"/>
          <w:sz w:val="20"/>
          <w:szCs w:val="20"/>
        </w:rPr>
        <w:t xml:space="preserve">The amounts that the contracting beneficiary had already disbursed at the time of the communication referred to in paragraph 1 will not be claimed by </w:t>
      </w:r>
      <w:r w:rsidRPr="0869A08D" w:rsidR="004007BE">
        <w:rPr>
          <w:rFonts w:ascii="Georgia" w:hAnsi="Georgia"/>
          <w:sz w:val="20"/>
          <w:szCs w:val="20"/>
        </w:rPr>
        <w:t>Enabel</w:t>
      </w:r>
      <w:r w:rsidRPr="0869A08D" w:rsidR="004007BE">
        <w:rPr>
          <w:rFonts w:ascii="Georgia" w:hAnsi="Georgia"/>
          <w:sz w:val="20"/>
          <w:szCs w:val="20"/>
        </w:rPr>
        <w:t xml:space="preserve">, provided that these expenses meet the conditions stipulated in Article 4.2 and that they are duly justified. </w:t>
      </w:r>
    </w:p>
    <w:p w:rsidR="0869A08D" w:rsidP="0869A08D" w:rsidRDefault="0869A08D" w14:paraId="1D4392B5" w14:textId="4C8800A6">
      <w:pPr>
        <w:pStyle w:val="NormalWeb"/>
        <w:jc w:val="both"/>
        <w:rPr>
          <w:rFonts w:ascii="Georgia" w:hAnsi="Georgia"/>
          <w:sz w:val="20"/>
          <w:szCs w:val="20"/>
        </w:rPr>
      </w:pPr>
    </w:p>
    <w:p w:rsidR="004007BE" w:rsidP="004007BE" w:rsidRDefault="004007BE" w14:paraId="4B1120D0" w14:textId="77777777">
      <w:pPr>
        <w:pStyle w:val="NormalWeb"/>
        <w:jc w:val="both"/>
        <w:rPr>
          <w:rFonts w:ascii="Georgia" w:hAnsi="Georgia"/>
          <w:sz w:val="20"/>
          <w:szCs w:val="20"/>
        </w:rPr>
      </w:pPr>
      <w:r w:rsidRPr="005E78BA">
        <w:rPr>
          <w:rFonts w:ascii="Georgia" w:hAnsi="Georgia"/>
          <w:sz w:val="20"/>
          <w:szCs w:val="20"/>
        </w:rPr>
        <w:t>14.4 In the event of application of article 13, the contracting beneficiary may propose a plan for reallocation of the resource initially allocated in consultation with Enabel, while respecting the initial objectives.</w:t>
      </w:r>
    </w:p>
    <w:p w:rsidRPr="005E42D3" w:rsidR="004007BE" w:rsidP="004007BE" w:rsidRDefault="004007BE" w14:paraId="6B249630" w14:textId="77777777">
      <w:pPr>
        <w:pStyle w:val="NormalWeb"/>
        <w:jc w:val="both"/>
        <w:rPr>
          <w:rFonts w:ascii="Georgia" w:hAnsi="Georgia"/>
          <w:sz w:val="20"/>
          <w:szCs w:val="20"/>
        </w:rPr>
      </w:pPr>
      <w:r w:rsidRPr="005E78BA">
        <w:rPr>
          <w:rFonts w:ascii="Georgia" w:hAnsi="Georgia"/>
          <w:sz w:val="20"/>
          <w:szCs w:val="20"/>
        </w:rPr>
        <w:t xml:space="preserve">The </w:t>
      </w:r>
      <w:r>
        <w:rPr>
          <w:rFonts w:ascii="Georgia" w:hAnsi="Georgia"/>
          <w:sz w:val="20"/>
          <w:szCs w:val="20"/>
        </w:rPr>
        <w:t>grant</w:t>
      </w:r>
      <w:r w:rsidRPr="005E78BA">
        <w:rPr>
          <w:rFonts w:ascii="Georgia" w:hAnsi="Georgia"/>
          <w:sz w:val="20"/>
          <w:szCs w:val="20"/>
        </w:rPr>
        <w:t xml:space="preserve"> agreement and, where applicable, the budget may be modified by amendment following communication of this reallocation plan, after negotiation between Enabel and the contracting beneficiary.</w:t>
      </w:r>
    </w:p>
    <w:p w:rsidRPr="005E42D3" w:rsidR="004007BE" w:rsidP="004007BE" w:rsidRDefault="004007BE" w14:paraId="75A2AC57"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rsidRPr="005E42D3" w:rsidR="004007BE" w:rsidP="004007BE" w:rsidRDefault="004007BE" w14:paraId="7CBA7E03" w14:textId="77777777">
      <w:pPr>
        <w:pStyle w:val="Text3"/>
        <w:ind w:hanging="1440"/>
        <w:rPr>
          <w:rFonts w:ascii="Georgia" w:hAnsi="Georgia" w:cs="Arial"/>
        </w:rPr>
      </w:pPr>
      <w:r w:rsidRPr="005E42D3">
        <w:rPr>
          <w:rFonts w:ascii="Georgia" w:hAnsi="Georgia"/>
        </w:rPr>
        <w:t xml:space="preserve">This agreement is governed by Belgian law. </w:t>
      </w:r>
    </w:p>
    <w:p w:rsidRPr="005E42D3" w:rsidR="004007BE" w:rsidP="004007BE" w:rsidRDefault="004007BE" w14:paraId="19813566" w14:textId="77777777">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rsidRPr="005E42D3" w:rsidR="004007BE" w:rsidP="004007BE" w:rsidRDefault="004007BE" w14:paraId="0CEA4AB9" w14:textId="77777777">
      <w:pPr>
        <w:jc w:val="both"/>
        <w:rPr>
          <w:rFonts w:ascii="Georgia" w:hAnsi="Georgia" w:cs="Arial"/>
          <w:szCs w:val="20"/>
        </w:rPr>
      </w:pPr>
    </w:p>
    <w:p w:rsidRPr="005E42D3" w:rsidR="004007BE" w:rsidP="004007BE" w:rsidRDefault="004007BE" w14:paraId="13414552" w14:textId="77777777">
      <w:pPr>
        <w:pStyle w:val="Text3"/>
        <w:ind w:hanging="1440"/>
        <w:rPr>
          <w:rFonts w:ascii="Georgia" w:hAnsi="Georgia" w:cs="Arial"/>
        </w:rPr>
      </w:pPr>
      <w:r w:rsidRPr="005E42D3">
        <w:rPr>
          <w:rFonts w:ascii="Georgia" w:hAnsi="Georgia"/>
        </w:rPr>
        <w:t>In the absence of an amicable solution, only the Courts of Brussels shall be competent.</w:t>
      </w:r>
    </w:p>
    <w:p w:rsidRPr="005E42D3" w:rsidR="004007BE" w:rsidP="004007BE" w:rsidRDefault="004007BE" w14:paraId="4A0D1169" w14:textId="77777777">
      <w:pPr>
        <w:pStyle w:val="Heading3"/>
        <w:pBdr>
          <w:top w:val="single" w:color="auto" w:sz="4" w:space="0"/>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rsidRPr="005E42D3" w:rsidR="004007BE" w:rsidP="004007BE" w:rsidRDefault="004007BE" w14:paraId="7261D2F1" w14:textId="77777777">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rsidRPr="005E42D3" w:rsidR="004007BE" w:rsidP="004007BE" w:rsidRDefault="004007BE" w14:paraId="2DE653AC" w14:textId="77777777">
      <w:pPr>
        <w:jc w:val="both"/>
        <w:rPr>
          <w:rFonts w:ascii="Georgia" w:hAnsi="Georgia"/>
          <w:szCs w:val="20"/>
        </w:rPr>
      </w:pPr>
    </w:p>
    <w:p w:rsidRPr="005E42D3" w:rsidR="004007BE" w:rsidP="004007BE" w:rsidRDefault="004007BE" w14:paraId="7824CB84"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rsidRPr="005E42D3" w:rsidR="004007BE" w:rsidP="004007BE" w:rsidRDefault="004007BE" w14:paraId="36A08595" w14:textId="77777777">
      <w:pPr>
        <w:jc w:val="both"/>
        <w:rPr>
          <w:rFonts w:ascii="Georgia" w:hAnsi="Georgia" w:cs="Arial"/>
          <w:szCs w:val="20"/>
        </w:rPr>
      </w:pPr>
      <w:r w:rsidRPr="005E42D3">
        <w:rPr>
          <w:rFonts w:ascii="Georgia" w:hAnsi="Georgia"/>
        </w:rPr>
        <w:t xml:space="preserve">The contracting beneficiary shall mention the Belgian State </w:t>
      </w:r>
      <w:r w:rsidRPr="00C25E24">
        <w:rPr>
          <w:rFonts w:ascii="Georgia" w:hAnsi="Georgia" w:cs="Arial"/>
          <w:i/>
          <w:szCs w:val="20"/>
          <w:highlight w:val="yellow"/>
        </w:rPr>
        <w:t>(If necessary, replace by or add other financial partner)</w:t>
      </w:r>
      <w:r w:rsidRPr="0006579E">
        <w:rPr>
          <w:rFonts w:ascii="Georgia" w:hAnsi="Georgia" w:cs="Arial"/>
          <w:szCs w:val="20"/>
          <w:lang w:val="en-US"/>
        </w:rPr>
        <w:t xml:space="preserve">  </w:t>
      </w:r>
      <w:r w:rsidRPr="005E42D3">
        <w:rPr>
          <w:rFonts w:ascii="Georgia" w:hAnsi="Georgia"/>
        </w:rPr>
        <w:t>as donor or joint donor of this action in general communication</w:t>
      </w:r>
      <w:r>
        <w:rPr>
          <w:rFonts w:ascii="Georgia" w:hAnsi="Georgia"/>
        </w:rPr>
        <w:t xml:space="preserve"> related to the action subsidised</w:t>
      </w:r>
      <w:r w:rsidRPr="005E42D3">
        <w:rPr>
          <w:rFonts w:ascii="Georgia" w:hAnsi="Georgia"/>
        </w:rPr>
        <w:t xml:space="preserve">.                    </w:t>
      </w:r>
    </w:p>
    <w:p w:rsidRPr="005E42D3" w:rsidR="004007BE" w:rsidP="004007BE" w:rsidRDefault="004007BE" w14:paraId="47317E12" w14:textId="77777777">
      <w:pPr>
        <w:rPr>
          <w:rFonts w:ascii="Georgia" w:hAnsi="Georgia"/>
          <w:szCs w:val="20"/>
        </w:rPr>
      </w:pPr>
    </w:p>
    <w:p w:rsidRPr="005E42D3" w:rsidR="004007BE" w:rsidP="004007BE" w:rsidRDefault="004007BE" w14:paraId="50BE4351" w14:textId="77777777">
      <w:pPr>
        <w:rPr>
          <w:rFonts w:ascii="Georgia" w:hAnsi="Georgia"/>
          <w:szCs w:val="20"/>
        </w:rPr>
      </w:pPr>
    </w:p>
    <w:p w:rsidRPr="005E42D3" w:rsidR="004007BE" w:rsidP="004007BE" w:rsidRDefault="004007BE" w14:paraId="2E295EE8" w14:textId="77777777">
      <w:pPr>
        <w:keepNext/>
        <w:pBdr>
          <w:top w:val="single" w:color="auto" w:sz="4" w:space="1"/>
          <w:left w:val="single" w:color="auto" w:sz="4" w:space="4"/>
          <w:bottom w:val="single" w:color="auto" w:sz="4" w:space="1"/>
          <w:right w:val="single" w:color="auto" w:sz="4" w:space="4"/>
        </w:pBdr>
        <w:jc w:val="both"/>
        <w:rPr>
          <w:rFonts w:ascii="Georgia" w:hAnsi="Georgia" w:cs="Arial"/>
          <w:b/>
          <w:szCs w:val="20"/>
        </w:rPr>
      </w:pPr>
      <w:r w:rsidRPr="005E42D3">
        <w:rPr>
          <w:rFonts w:ascii="Georgia" w:hAnsi="Georgia"/>
          <w:b/>
        </w:rPr>
        <w:t>Annexes</w:t>
      </w:r>
    </w:p>
    <w:p w:rsidRPr="005E42D3" w:rsidR="004007BE" w:rsidP="004007BE" w:rsidRDefault="004007BE" w14:paraId="042AB404" w14:textId="77777777">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rsidRPr="005E42D3" w:rsidR="004007BE" w:rsidP="004007BE" w:rsidRDefault="004007BE" w14:paraId="7548A6BC" w14:textId="77777777">
      <w:pPr>
        <w:ind w:left="1418" w:hanging="1418"/>
        <w:rPr>
          <w:rFonts w:ascii="Georgia" w:hAnsi="Georgia" w:cs="Arial"/>
          <w:szCs w:val="20"/>
        </w:rPr>
      </w:pPr>
    </w:p>
    <w:p w:rsidRPr="005E42D3" w:rsidR="004007BE" w:rsidP="004007BE" w:rsidRDefault="004007BE" w14:paraId="7F317DB8" w14:textId="77777777">
      <w:pPr>
        <w:ind w:left="1701" w:hanging="1161"/>
        <w:rPr>
          <w:rFonts w:ascii="Georgia" w:hAnsi="Georgia" w:cs="Arial"/>
          <w:szCs w:val="20"/>
        </w:rPr>
      </w:pPr>
      <w:r>
        <w:rPr>
          <w:rFonts w:ascii="Georgia" w:hAnsi="Georgia"/>
        </w:rPr>
        <w:t>Annex I </w:t>
      </w:r>
      <w:r>
        <w:rPr>
          <w:rFonts w:ascii="Georgia" w:hAnsi="Georgia"/>
        </w:rPr>
        <w:tab/>
      </w:r>
      <w:r>
        <w:rPr>
          <w:rFonts w:ascii="Georgia" w:hAnsi="Georgia"/>
        </w:rPr>
        <w:t>A</w:t>
      </w:r>
      <w:r w:rsidRPr="005E42D3">
        <w:rPr>
          <w:rFonts w:ascii="Georgia" w:hAnsi="Georgia"/>
        </w:rPr>
        <w:t xml:space="preserve">ction proposal </w:t>
      </w:r>
    </w:p>
    <w:p w:rsidRPr="005E42D3" w:rsidR="004007BE" w:rsidP="004007BE" w:rsidRDefault="004007BE" w14:paraId="28B0ECC3" w14:textId="77777777">
      <w:pPr>
        <w:ind w:left="1701" w:hanging="1161"/>
        <w:rPr>
          <w:rFonts w:ascii="Georgia" w:hAnsi="Georgia" w:cs="Arial"/>
          <w:szCs w:val="20"/>
        </w:rPr>
      </w:pPr>
      <w:r w:rsidRPr="005E42D3">
        <w:rPr>
          <w:rFonts w:ascii="Georgia" w:hAnsi="Georgia"/>
        </w:rPr>
        <w:t>Annex II </w:t>
      </w:r>
      <w:r w:rsidRPr="005E42D3">
        <w:rPr>
          <w:rFonts w:ascii="Georgia" w:hAnsi="Georgia"/>
        </w:rPr>
        <w:tab/>
      </w:r>
      <w:r w:rsidRPr="005E42D3">
        <w:rPr>
          <w:rFonts w:ascii="Georgia" w:hAnsi="Georgia"/>
        </w:rPr>
        <w:t>Reporting templates</w:t>
      </w:r>
    </w:p>
    <w:p w:rsidRPr="005E42D3" w:rsidR="004007BE" w:rsidP="004007BE" w:rsidRDefault="004007BE" w14:paraId="2677C47E" w14:textId="77777777">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r>
      <w:r w:rsidRPr="005E42D3">
        <w:rPr>
          <w:rFonts w:ascii="Georgia" w:hAnsi="Georgia"/>
        </w:rPr>
        <w:t>Template Request for payment</w:t>
      </w:r>
    </w:p>
    <w:p w:rsidR="004007BE" w:rsidP="004007BE" w:rsidRDefault="004007BE" w14:paraId="5BB9CC78" w14:textId="77777777">
      <w:pPr>
        <w:ind w:left="1701" w:hanging="1161"/>
        <w:rPr>
          <w:rFonts w:ascii="Georgia" w:hAnsi="Georgia"/>
        </w:rPr>
      </w:pPr>
      <w:r w:rsidRPr="005E42D3">
        <w:rPr>
          <w:rFonts w:ascii="Georgia" w:hAnsi="Georgia"/>
        </w:rPr>
        <w:t xml:space="preserve">Annex IV </w:t>
      </w:r>
      <w:r w:rsidRPr="005E42D3">
        <w:rPr>
          <w:rFonts w:ascii="Georgia" w:hAnsi="Georgia"/>
        </w:rPr>
        <w:tab/>
      </w:r>
      <w:r>
        <w:rPr>
          <w:rFonts w:ascii="Georgia" w:hAnsi="Georgia"/>
        </w:rPr>
        <w:t xml:space="preserve">A. </w:t>
      </w:r>
      <w:r w:rsidRPr="005E42D3">
        <w:rPr>
          <w:rFonts w:ascii="Georgia" w:hAnsi="Georgia"/>
        </w:rPr>
        <w:t>Template Transfer of assets ownership</w:t>
      </w:r>
    </w:p>
    <w:p w:rsidRPr="00D029AA" w:rsidR="004007BE" w:rsidP="004007BE" w:rsidRDefault="004007BE" w14:paraId="01E6085D" w14:textId="77777777">
      <w:pPr>
        <w:ind w:left="1701" w:hanging="1161"/>
        <w:rPr>
          <w:rFonts w:ascii="Georgia" w:hAnsi="Georgia" w:cs="Arial"/>
          <w:bCs/>
          <w:szCs w:val="20"/>
          <w:lang w:val="en-US"/>
        </w:rPr>
      </w:pPr>
      <w:r>
        <w:rPr>
          <w:rFonts w:ascii="Georgia" w:hAnsi="Georgia"/>
          <w:highlight w:val="lightGray"/>
          <w:lang w:val="en-US"/>
        </w:rPr>
        <w:t>[</w:t>
      </w:r>
      <w:r w:rsidRPr="00485463">
        <w:rPr>
          <w:rFonts w:ascii="Georgia" w:hAnsi="Georgia"/>
          <w:highlight w:val="lightGray"/>
          <w:lang w:val="en-US"/>
        </w:rPr>
        <w:t>Annex IV</w:t>
      </w:r>
      <w:r w:rsidRPr="00485463">
        <w:rPr>
          <w:rFonts w:ascii="Georgia" w:hAnsi="Georgia"/>
          <w:highlight w:val="lightGray"/>
          <w:lang w:val="en-US"/>
        </w:rPr>
        <w:tab/>
      </w:r>
      <w:r w:rsidRPr="00485463">
        <w:rPr>
          <w:rFonts w:ascii="Georgia" w:hAnsi="Georgia"/>
          <w:highlight w:val="lightGray"/>
          <w:lang w:val="en-US"/>
        </w:rPr>
        <w:t>B. Identification of beneficiaries</w:t>
      </w:r>
      <w:r>
        <w:rPr>
          <w:rFonts w:ascii="Georgia" w:hAnsi="Georgia"/>
          <w:lang w:val="en-US"/>
        </w:rPr>
        <w:t xml:space="preserve">] </w:t>
      </w:r>
      <w:r w:rsidRPr="00485463">
        <w:rPr>
          <w:rFonts w:ascii="Georgia" w:hAnsi="Georgia"/>
          <w:i/>
          <w:iCs/>
          <w:highlight w:val="yellow"/>
          <w:lang w:val="en-US"/>
        </w:rPr>
        <w:t>(optional)</w:t>
      </w:r>
      <w:r>
        <w:rPr>
          <w:rFonts w:ascii="Georgia" w:hAnsi="Georgia"/>
          <w:lang w:val="en-US"/>
        </w:rPr>
        <w:t xml:space="preserve"> </w:t>
      </w:r>
    </w:p>
    <w:p w:rsidRPr="005E42D3" w:rsidR="004007BE" w:rsidP="004007BE" w:rsidRDefault="004007BE" w14:paraId="70DB996B" w14:textId="77777777">
      <w:pPr>
        <w:ind w:left="1701" w:hanging="1161"/>
        <w:rPr>
          <w:rFonts w:ascii="Georgia" w:hAnsi="Georgia" w:cs="Arial"/>
          <w:bCs/>
          <w:szCs w:val="20"/>
        </w:rPr>
      </w:pPr>
      <w:r w:rsidRPr="005E42D3">
        <w:rPr>
          <w:rFonts w:ascii="Georgia" w:hAnsi="Georgia"/>
        </w:rPr>
        <w:t>Annex V</w:t>
      </w:r>
      <w:r w:rsidRPr="005E42D3">
        <w:rPr>
          <w:rFonts w:ascii="Georgia" w:hAnsi="Georgia"/>
        </w:rPr>
        <w:tab/>
      </w:r>
      <w:r w:rsidRPr="005E42D3">
        <w:rPr>
          <w:rFonts w:ascii="Georgia" w:hAnsi="Georgia"/>
        </w:rPr>
        <w:t>Legal (private or public) entity form</w:t>
      </w:r>
    </w:p>
    <w:p w:rsidR="004007BE" w:rsidP="004007BE" w:rsidRDefault="004007BE" w14:paraId="3399A293" w14:textId="77777777">
      <w:pPr>
        <w:ind w:left="1701" w:hanging="1161"/>
        <w:rPr>
          <w:rFonts w:ascii="Georgia" w:hAnsi="Georgia"/>
        </w:rPr>
      </w:pPr>
      <w:r w:rsidRPr="005E42D3">
        <w:rPr>
          <w:rFonts w:ascii="Georgia" w:hAnsi="Georgia"/>
        </w:rPr>
        <w:t>Annex VI</w:t>
      </w:r>
      <w:r w:rsidRPr="005E42D3">
        <w:rPr>
          <w:rFonts w:ascii="Georgia" w:hAnsi="Georgia"/>
        </w:rPr>
        <w:tab/>
      </w:r>
      <w:r w:rsidRPr="005E42D3">
        <w:rPr>
          <w:rFonts w:ascii="Georgia" w:hAnsi="Georgia"/>
        </w:rPr>
        <w:t xml:space="preserve">Financial identification sheet </w:t>
      </w:r>
    </w:p>
    <w:p w:rsidRPr="005E42D3" w:rsidR="004007BE" w:rsidP="004007BE" w:rsidRDefault="004007BE" w14:paraId="27FE9FD2" w14:textId="77777777">
      <w:pPr>
        <w:ind w:left="1701" w:hanging="1161"/>
        <w:rPr>
          <w:rFonts w:ascii="Georgia" w:hAnsi="Georgia" w:cs="Arial"/>
          <w:bCs/>
          <w:szCs w:val="20"/>
        </w:rPr>
      </w:pPr>
      <w:r>
        <w:rPr>
          <w:rFonts w:ascii="Georgia" w:hAnsi="Georgia"/>
        </w:rPr>
        <w:t>Annex VII</w:t>
      </w:r>
      <w:r>
        <w:rPr>
          <w:rFonts w:ascii="Georgia" w:hAnsi="Georgia"/>
        </w:rPr>
        <w:tab/>
      </w:r>
      <w:r>
        <w:rPr>
          <w:rFonts w:ascii="Georgia" w:hAnsi="Georgia"/>
        </w:rPr>
        <w:t>Exclusion grounds</w:t>
      </w:r>
    </w:p>
    <w:p w:rsidRPr="005E42D3" w:rsidR="004007BE" w:rsidP="004007BE" w:rsidRDefault="004007BE" w14:paraId="6E45FA87" w14:textId="77777777">
      <w:pPr>
        <w:ind w:left="1701" w:hanging="1161"/>
        <w:rPr>
          <w:rFonts w:ascii="Georgia" w:hAnsi="Georgia" w:cs="Arial"/>
          <w:bCs/>
          <w:szCs w:val="20"/>
        </w:rPr>
      </w:pPr>
      <w:r w:rsidRPr="005E42D3">
        <w:rPr>
          <w:rFonts w:ascii="Georgia" w:hAnsi="Georgia"/>
        </w:rPr>
        <w:t>Annex V</w:t>
      </w:r>
      <w:r>
        <w:rPr>
          <w:rFonts w:ascii="Georgia" w:hAnsi="Georgia"/>
        </w:rPr>
        <w:t>I</w:t>
      </w:r>
      <w:r w:rsidRPr="005E42D3">
        <w:rPr>
          <w:rFonts w:ascii="Georgia" w:hAnsi="Georgia"/>
        </w:rPr>
        <w:t>II</w:t>
      </w:r>
      <w:r w:rsidRPr="005E42D3">
        <w:rPr>
          <w:rFonts w:ascii="Georgia" w:hAnsi="Georgia"/>
        </w:rPr>
        <w:tab/>
      </w:r>
      <w:r>
        <w:rPr>
          <w:rFonts w:ascii="Georgia" w:hAnsi="Georgia"/>
        </w:rPr>
        <w:t>P</w:t>
      </w:r>
      <w:r w:rsidRPr="005E42D3">
        <w:rPr>
          <w:rFonts w:ascii="Georgia" w:hAnsi="Georgia"/>
        </w:rPr>
        <w:t>rocurement principles (for a private contracting beneficiary)</w:t>
      </w:r>
    </w:p>
    <w:p w:rsidRPr="005E42D3" w:rsidR="004007BE" w:rsidP="004007BE" w:rsidRDefault="004007BE" w14:paraId="0DA8F293" w14:textId="77777777">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rsidRPr="005E42D3" w:rsidR="004007BE" w:rsidP="004007BE" w:rsidRDefault="004007BE" w14:paraId="256EA9AD" w14:textId="77777777">
      <w:pPr>
        <w:jc w:val="both"/>
        <w:rPr>
          <w:rFonts w:ascii="Georgia" w:hAnsi="Georgia" w:cs="Arial"/>
          <w:szCs w:val="20"/>
        </w:rPr>
      </w:pPr>
    </w:p>
    <w:p w:rsidRPr="005E42D3" w:rsidR="004007BE" w:rsidP="004007BE" w:rsidRDefault="004007BE" w14:paraId="21701523" w14:textId="77777777">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rsidRPr="005E42D3" w:rsidR="004007BE" w:rsidP="004007BE" w:rsidRDefault="004007BE" w14:paraId="63E79789" w14:textId="77777777">
      <w:pPr>
        <w:jc w:val="both"/>
        <w:rPr>
          <w:rFonts w:ascii="Georgia" w:hAnsi="Georgia" w:cs="Arial"/>
          <w:szCs w:val="20"/>
        </w:rPr>
      </w:pPr>
    </w:p>
    <w:p w:rsidRPr="005E42D3" w:rsidR="004007BE" w:rsidP="004007BE" w:rsidRDefault="004007BE" w14:paraId="46AD48F9" w14:textId="77777777">
      <w:pPr>
        <w:rPr>
          <w:rFonts w:ascii="Georgia" w:hAnsi="Georgia" w:cs="Arial"/>
          <w:szCs w:val="20"/>
        </w:rPr>
      </w:pPr>
    </w:p>
    <w:tbl>
      <w:tblPr>
        <w:tblW w:w="0" w:type="auto"/>
        <w:tblLayout w:type="fixed"/>
        <w:tblLook w:val="0000" w:firstRow="0" w:lastRow="0" w:firstColumn="0" w:lastColumn="0" w:noHBand="0" w:noVBand="0"/>
      </w:tblPr>
      <w:tblGrid>
        <w:gridCol w:w="1384"/>
        <w:gridCol w:w="937"/>
        <w:gridCol w:w="2322"/>
        <w:gridCol w:w="2321"/>
        <w:gridCol w:w="2322"/>
      </w:tblGrid>
      <w:tr w:rsidRPr="005E42D3" w:rsidR="004007BE" w:rsidTr="00460BEB" w14:paraId="73ACFC1A" w14:textId="77777777">
        <w:tc>
          <w:tcPr>
            <w:tcW w:w="4643" w:type="dxa"/>
            <w:gridSpan w:val="3"/>
          </w:tcPr>
          <w:p w:rsidRPr="005E42D3" w:rsidR="004007BE" w:rsidP="00460BEB" w:rsidRDefault="004007BE" w14:paraId="00D54902" w14:textId="77777777">
            <w:pPr>
              <w:pStyle w:val="BodyText"/>
              <w:rPr>
                <w:rFonts w:ascii="Georgia" w:hAnsi="Georgia" w:cs="Arial"/>
                <w:b/>
              </w:rPr>
            </w:pPr>
            <w:r w:rsidRPr="005E42D3">
              <w:rPr>
                <w:rFonts w:ascii="Georgia" w:hAnsi="Georgia"/>
                <w:b/>
              </w:rPr>
              <w:t>For the contracting beneficiary</w:t>
            </w:r>
          </w:p>
        </w:tc>
        <w:tc>
          <w:tcPr>
            <w:tcW w:w="4643" w:type="dxa"/>
            <w:gridSpan w:val="2"/>
          </w:tcPr>
          <w:p w:rsidRPr="005E42D3" w:rsidR="004007BE" w:rsidP="00460BEB" w:rsidRDefault="004007BE" w14:paraId="115E8F52" w14:textId="77777777">
            <w:pPr>
              <w:pStyle w:val="BodyText"/>
              <w:rPr>
                <w:rFonts w:ascii="Georgia" w:hAnsi="Georgia" w:cs="Arial"/>
                <w:b/>
              </w:rPr>
            </w:pPr>
            <w:r w:rsidRPr="005E42D3">
              <w:rPr>
                <w:rFonts w:ascii="Georgia" w:hAnsi="Georgia"/>
                <w:b/>
              </w:rPr>
              <w:t>For Enabel</w:t>
            </w:r>
          </w:p>
        </w:tc>
      </w:tr>
      <w:tr w:rsidRPr="005E42D3" w:rsidR="004007BE" w:rsidTr="00460BEB" w14:paraId="715AAA28" w14:textId="77777777">
        <w:trPr>
          <w:cantSplit/>
        </w:trPr>
        <w:tc>
          <w:tcPr>
            <w:tcW w:w="1384" w:type="dxa"/>
          </w:tcPr>
          <w:p w:rsidRPr="005E42D3" w:rsidR="004007BE" w:rsidP="00460BEB" w:rsidRDefault="004007BE" w14:paraId="4E506971" w14:textId="77777777">
            <w:pPr>
              <w:pStyle w:val="BodyText"/>
              <w:spacing w:before="120"/>
              <w:rPr>
                <w:rFonts w:ascii="Georgia" w:hAnsi="Georgia" w:cs="Arial"/>
              </w:rPr>
            </w:pPr>
            <w:r w:rsidRPr="005E42D3">
              <w:rPr>
                <w:rFonts w:ascii="Georgia" w:hAnsi="Georgia"/>
              </w:rPr>
              <w:t>Name</w:t>
            </w:r>
          </w:p>
        </w:tc>
        <w:tc>
          <w:tcPr>
            <w:tcW w:w="3259" w:type="dxa"/>
            <w:gridSpan w:val="2"/>
          </w:tcPr>
          <w:p w:rsidRPr="005E42D3" w:rsidR="004007BE" w:rsidP="00460BEB" w:rsidRDefault="004007BE" w14:paraId="7DE9FD2C" w14:textId="77777777">
            <w:pPr>
              <w:pStyle w:val="BodyText"/>
              <w:spacing w:before="120"/>
              <w:rPr>
                <w:rFonts w:ascii="Georgia" w:hAnsi="Georgia" w:cs="Arial"/>
              </w:rPr>
            </w:pPr>
          </w:p>
        </w:tc>
        <w:tc>
          <w:tcPr>
            <w:tcW w:w="2321" w:type="dxa"/>
          </w:tcPr>
          <w:p w:rsidRPr="005E42D3" w:rsidR="004007BE" w:rsidP="00460BEB" w:rsidRDefault="004007BE" w14:paraId="14A27B1F"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385A0ABC" w14:textId="77777777">
            <w:pPr>
              <w:pStyle w:val="BodyText"/>
              <w:spacing w:before="120"/>
              <w:rPr>
                <w:rFonts w:ascii="Georgia" w:hAnsi="Georgia" w:cs="Arial"/>
              </w:rPr>
            </w:pPr>
          </w:p>
        </w:tc>
      </w:tr>
      <w:tr w:rsidRPr="005E42D3" w:rsidR="004007BE" w:rsidTr="00460BEB" w14:paraId="32A2B029" w14:textId="77777777">
        <w:trPr>
          <w:cantSplit/>
        </w:trPr>
        <w:tc>
          <w:tcPr>
            <w:tcW w:w="1384" w:type="dxa"/>
          </w:tcPr>
          <w:p w:rsidRPr="005E42D3" w:rsidR="004007BE" w:rsidP="00460BEB" w:rsidRDefault="004007BE" w14:paraId="3E3EB4E5" w14:textId="77777777">
            <w:pPr>
              <w:pStyle w:val="BodyText"/>
              <w:spacing w:before="120"/>
              <w:rPr>
                <w:rFonts w:ascii="Georgia" w:hAnsi="Georgia" w:cs="Arial"/>
              </w:rPr>
            </w:pPr>
            <w:r w:rsidRPr="005E42D3">
              <w:rPr>
                <w:rFonts w:ascii="Georgia" w:hAnsi="Georgia"/>
              </w:rPr>
              <w:t>Capacity</w:t>
            </w:r>
          </w:p>
        </w:tc>
        <w:tc>
          <w:tcPr>
            <w:tcW w:w="3259" w:type="dxa"/>
            <w:gridSpan w:val="2"/>
          </w:tcPr>
          <w:p w:rsidRPr="005E42D3" w:rsidR="004007BE" w:rsidP="00460BEB" w:rsidRDefault="004007BE" w14:paraId="06AE927B" w14:textId="77777777">
            <w:pPr>
              <w:pStyle w:val="BodyText"/>
              <w:spacing w:before="120"/>
              <w:rPr>
                <w:rFonts w:ascii="Georgia" w:hAnsi="Georgia" w:cs="Arial"/>
              </w:rPr>
            </w:pPr>
          </w:p>
        </w:tc>
        <w:tc>
          <w:tcPr>
            <w:tcW w:w="2321" w:type="dxa"/>
          </w:tcPr>
          <w:p w:rsidRPr="005E42D3" w:rsidR="004007BE" w:rsidP="00460BEB" w:rsidRDefault="004007BE" w14:paraId="723631A0"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241AC921" w14:textId="77777777">
            <w:pPr>
              <w:pStyle w:val="BodyText"/>
              <w:spacing w:before="120"/>
              <w:rPr>
                <w:rFonts w:ascii="Georgia" w:hAnsi="Georgia" w:cs="Arial"/>
              </w:rPr>
            </w:pPr>
          </w:p>
        </w:tc>
      </w:tr>
      <w:tr w:rsidRPr="005E42D3" w:rsidR="004007BE" w:rsidTr="00460BEB" w14:paraId="716BEA19" w14:textId="77777777">
        <w:trPr>
          <w:cantSplit/>
        </w:trPr>
        <w:tc>
          <w:tcPr>
            <w:tcW w:w="1384" w:type="dxa"/>
          </w:tcPr>
          <w:p w:rsidRPr="005E42D3" w:rsidR="004007BE" w:rsidP="00460BEB" w:rsidRDefault="004007BE" w14:paraId="264CDF13"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6E16AEFF" w14:textId="77777777">
            <w:pPr>
              <w:pStyle w:val="BodyText"/>
              <w:spacing w:before="240"/>
              <w:rPr>
                <w:rFonts w:ascii="Georgia" w:hAnsi="Georgia" w:cs="Arial"/>
              </w:rPr>
            </w:pPr>
            <w:r w:rsidRPr="005E42D3">
              <w:rPr>
                <w:rFonts w:ascii="Georgia" w:hAnsi="Georgia"/>
              </w:rPr>
              <w:t>Date</w:t>
            </w:r>
          </w:p>
        </w:tc>
        <w:tc>
          <w:tcPr>
            <w:tcW w:w="3259" w:type="dxa"/>
            <w:gridSpan w:val="2"/>
          </w:tcPr>
          <w:p w:rsidRPr="005E42D3" w:rsidR="004007BE" w:rsidP="00460BEB" w:rsidRDefault="004007BE" w14:paraId="77445755" w14:textId="77777777">
            <w:pPr>
              <w:pStyle w:val="BodyText"/>
              <w:spacing w:before="120"/>
              <w:rPr>
                <w:rFonts w:ascii="Georgia" w:hAnsi="Georgia" w:cs="Arial"/>
              </w:rPr>
            </w:pPr>
          </w:p>
        </w:tc>
        <w:tc>
          <w:tcPr>
            <w:tcW w:w="2321" w:type="dxa"/>
          </w:tcPr>
          <w:p w:rsidRPr="005E42D3" w:rsidR="004007BE" w:rsidP="00460BEB" w:rsidRDefault="004007BE" w14:paraId="13D74AE6"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45610623"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3635497A" w14:textId="77777777">
            <w:pPr>
              <w:pStyle w:val="BodyText"/>
              <w:spacing w:before="120"/>
              <w:rPr>
                <w:rFonts w:ascii="Georgia" w:hAnsi="Georgia" w:cs="Arial"/>
              </w:rPr>
            </w:pPr>
          </w:p>
        </w:tc>
        <w:tc>
          <w:tcPr>
            <w:tcW w:w="2322" w:type="dxa"/>
          </w:tcPr>
          <w:p w:rsidRPr="005E42D3" w:rsidR="004007BE" w:rsidP="00460BEB" w:rsidRDefault="004007BE" w14:paraId="3550A237" w14:textId="77777777">
            <w:pPr>
              <w:pStyle w:val="BodyText"/>
              <w:spacing w:before="120"/>
              <w:rPr>
                <w:rFonts w:ascii="Georgia" w:hAnsi="Georgia" w:cs="Arial"/>
              </w:rPr>
            </w:pPr>
          </w:p>
        </w:tc>
      </w:tr>
      <w:tr w:rsidRPr="005E42D3" w:rsidR="004007BE" w:rsidTr="00460BEB" w14:paraId="34C47142" w14:textId="77777777">
        <w:trPr>
          <w:cantSplit/>
        </w:trPr>
        <w:tc>
          <w:tcPr>
            <w:tcW w:w="1384" w:type="dxa"/>
          </w:tcPr>
          <w:p w:rsidRPr="005E42D3" w:rsidR="004007BE" w:rsidP="00460BEB" w:rsidRDefault="004007BE" w14:paraId="5400C448" w14:textId="77777777">
            <w:pPr>
              <w:pStyle w:val="BodyText"/>
              <w:spacing w:before="120"/>
              <w:rPr>
                <w:rFonts w:ascii="Georgia" w:hAnsi="Georgia" w:cs="Arial"/>
              </w:rPr>
            </w:pPr>
          </w:p>
        </w:tc>
        <w:tc>
          <w:tcPr>
            <w:tcW w:w="3259" w:type="dxa"/>
            <w:gridSpan w:val="2"/>
          </w:tcPr>
          <w:p w:rsidRPr="005E42D3" w:rsidR="004007BE" w:rsidP="00460BEB" w:rsidRDefault="004007BE" w14:paraId="3C76DA18" w14:textId="77777777">
            <w:pPr>
              <w:pStyle w:val="BodyText"/>
              <w:spacing w:before="120"/>
              <w:rPr>
                <w:rFonts w:ascii="Georgia" w:hAnsi="Georgia" w:cs="Arial"/>
              </w:rPr>
            </w:pPr>
          </w:p>
        </w:tc>
        <w:tc>
          <w:tcPr>
            <w:tcW w:w="2321" w:type="dxa"/>
          </w:tcPr>
          <w:p w:rsidRPr="005E42D3" w:rsidR="004007BE" w:rsidP="00460BEB" w:rsidRDefault="004007BE" w14:paraId="36999FB0" w14:textId="77777777">
            <w:pPr>
              <w:pStyle w:val="BodyText"/>
              <w:spacing w:before="120"/>
              <w:rPr>
                <w:rFonts w:ascii="Georgia" w:hAnsi="Georgia" w:cs="Arial"/>
              </w:rPr>
            </w:pPr>
          </w:p>
        </w:tc>
        <w:tc>
          <w:tcPr>
            <w:tcW w:w="2322" w:type="dxa"/>
          </w:tcPr>
          <w:p w:rsidRPr="005E42D3" w:rsidR="004007BE" w:rsidP="00460BEB" w:rsidRDefault="004007BE" w14:paraId="3E8FFC07" w14:textId="77777777">
            <w:pPr>
              <w:pStyle w:val="BodyText"/>
              <w:spacing w:before="120"/>
              <w:rPr>
                <w:rFonts w:ascii="Georgia" w:hAnsi="Georgia" w:cs="Arial"/>
              </w:rPr>
            </w:pPr>
          </w:p>
        </w:tc>
      </w:tr>
      <w:tr w:rsidRPr="005E42D3" w:rsidR="004007BE" w:rsidTr="00460BEB" w14:paraId="3A64B9EB" w14:textId="77777777">
        <w:trPr>
          <w:cantSplit/>
        </w:trPr>
        <w:tc>
          <w:tcPr>
            <w:tcW w:w="1384" w:type="dxa"/>
          </w:tcPr>
          <w:p w:rsidRPr="005E42D3" w:rsidR="004007BE" w:rsidP="00460BEB" w:rsidRDefault="004007BE" w14:paraId="6F39CD36" w14:textId="77777777">
            <w:pPr>
              <w:pStyle w:val="BodyText"/>
              <w:spacing w:before="120"/>
              <w:rPr>
                <w:rFonts w:ascii="Georgia" w:hAnsi="Georgia" w:cs="Arial"/>
              </w:rPr>
            </w:pPr>
          </w:p>
        </w:tc>
        <w:tc>
          <w:tcPr>
            <w:tcW w:w="3259" w:type="dxa"/>
            <w:gridSpan w:val="2"/>
          </w:tcPr>
          <w:p w:rsidRPr="005E42D3" w:rsidR="004007BE" w:rsidP="00460BEB" w:rsidRDefault="004007BE" w14:paraId="17828176" w14:textId="77777777">
            <w:pPr>
              <w:pStyle w:val="BodyText"/>
              <w:spacing w:before="120"/>
              <w:rPr>
                <w:rFonts w:ascii="Georgia" w:hAnsi="Georgia" w:cs="Arial"/>
              </w:rPr>
            </w:pPr>
          </w:p>
        </w:tc>
        <w:tc>
          <w:tcPr>
            <w:tcW w:w="2321" w:type="dxa"/>
          </w:tcPr>
          <w:p w:rsidRPr="005E42D3" w:rsidR="004007BE" w:rsidP="00460BEB" w:rsidRDefault="004007BE" w14:paraId="04AD54A0"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08943FEA" w14:textId="77777777">
            <w:pPr>
              <w:pStyle w:val="BodyText"/>
              <w:spacing w:before="120"/>
              <w:rPr>
                <w:rFonts w:ascii="Georgia" w:hAnsi="Georgia" w:cs="Arial"/>
              </w:rPr>
            </w:pPr>
          </w:p>
        </w:tc>
      </w:tr>
      <w:tr w:rsidRPr="005E42D3" w:rsidR="004007BE" w:rsidTr="00460BEB" w14:paraId="3C165DC9" w14:textId="77777777">
        <w:trPr>
          <w:cantSplit/>
        </w:trPr>
        <w:tc>
          <w:tcPr>
            <w:tcW w:w="1384" w:type="dxa"/>
          </w:tcPr>
          <w:p w:rsidRPr="005E42D3" w:rsidR="004007BE" w:rsidP="00460BEB" w:rsidRDefault="004007BE" w14:paraId="453D31E8" w14:textId="77777777">
            <w:pPr>
              <w:pStyle w:val="BodyText"/>
              <w:spacing w:before="120"/>
              <w:rPr>
                <w:rFonts w:ascii="Georgia" w:hAnsi="Georgia" w:cs="Arial"/>
              </w:rPr>
            </w:pPr>
          </w:p>
        </w:tc>
        <w:tc>
          <w:tcPr>
            <w:tcW w:w="3259" w:type="dxa"/>
            <w:gridSpan w:val="2"/>
          </w:tcPr>
          <w:p w:rsidRPr="005E42D3" w:rsidR="004007BE" w:rsidP="00460BEB" w:rsidRDefault="004007BE" w14:paraId="57B05A56" w14:textId="77777777">
            <w:pPr>
              <w:pStyle w:val="BodyText"/>
              <w:spacing w:before="120"/>
              <w:rPr>
                <w:rFonts w:ascii="Georgia" w:hAnsi="Georgia" w:cs="Arial"/>
              </w:rPr>
            </w:pPr>
          </w:p>
        </w:tc>
        <w:tc>
          <w:tcPr>
            <w:tcW w:w="2321" w:type="dxa"/>
          </w:tcPr>
          <w:p w:rsidRPr="005E42D3" w:rsidR="004007BE" w:rsidP="00460BEB" w:rsidRDefault="004007BE" w14:paraId="238672E8"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77F2E3B4" w14:textId="77777777">
            <w:pPr>
              <w:pStyle w:val="BodyText"/>
              <w:spacing w:before="120"/>
              <w:rPr>
                <w:rFonts w:ascii="Georgia" w:hAnsi="Georgia" w:cs="Arial"/>
              </w:rPr>
            </w:pPr>
          </w:p>
        </w:tc>
      </w:tr>
      <w:tr w:rsidRPr="005E42D3" w:rsidR="004007BE" w:rsidTr="00460BEB" w14:paraId="578B5C22" w14:textId="77777777">
        <w:trPr>
          <w:cantSplit/>
        </w:trPr>
        <w:tc>
          <w:tcPr>
            <w:tcW w:w="1384" w:type="dxa"/>
          </w:tcPr>
          <w:p w:rsidRPr="005E42D3" w:rsidR="004007BE" w:rsidP="00460BEB" w:rsidRDefault="004007BE" w14:paraId="4118C95A" w14:textId="77777777">
            <w:pPr>
              <w:pStyle w:val="BodyText"/>
              <w:spacing w:before="120"/>
              <w:rPr>
                <w:rFonts w:ascii="Georgia" w:hAnsi="Georgia" w:cs="Arial"/>
              </w:rPr>
            </w:pPr>
          </w:p>
          <w:p w:rsidRPr="005E42D3" w:rsidR="004007BE" w:rsidP="00460BEB" w:rsidRDefault="004007BE" w14:paraId="6EF159A9" w14:textId="77777777">
            <w:pPr>
              <w:pStyle w:val="BodyText"/>
              <w:spacing w:before="240"/>
              <w:rPr>
                <w:rFonts w:ascii="Georgia" w:hAnsi="Georgia" w:cs="Arial"/>
              </w:rPr>
            </w:pPr>
          </w:p>
        </w:tc>
        <w:tc>
          <w:tcPr>
            <w:tcW w:w="3259" w:type="dxa"/>
            <w:gridSpan w:val="2"/>
          </w:tcPr>
          <w:p w:rsidRPr="005E42D3" w:rsidR="004007BE" w:rsidP="00460BEB" w:rsidRDefault="004007BE" w14:paraId="3C098BAD" w14:textId="77777777">
            <w:pPr>
              <w:pStyle w:val="BodyText"/>
              <w:spacing w:before="120"/>
              <w:rPr>
                <w:rFonts w:ascii="Georgia" w:hAnsi="Georgia" w:cs="Arial"/>
              </w:rPr>
            </w:pPr>
          </w:p>
        </w:tc>
        <w:tc>
          <w:tcPr>
            <w:tcW w:w="2321" w:type="dxa"/>
          </w:tcPr>
          <w:p w:rsidRPr="005E42D3" w:rsidR="004007BE" w:rsidP="00460BEB" w:rsidRDefault="004007BE" w14:paraId="5540393F"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1BE11814"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25658A37" w14:textId="77777777">
            <w:pPr>
              <w:pStyle w:val="BodyText"/>
              <w:spacing w:before="120"/>
              <w:rPr>
                <w:rFonts w:ascii="Georgia" w:hAnsi="Georgia" w:cs="Arial"/>
              </w:rPr>
            </w:pPr>
          </w:p>
        </w:tc>
        <w:tc>
          <w:tcPr>
            <w:tcW w:w="2322" w:type="dxa"/>
          </w:tcPr>
          <w:p w:rsidRPr="005E42D3" w:rsidR="004007BE" w:rsidP="00460BEB" w:rsidRDefault="004007BE" w14:paraId="43741661" w14:textId="77777777">
            <w:pPr>
              <w:pStyle w:val="BodyText"/>
              <w:spacing w:before="120"/>
              <w:rPr>
                <w:rFonts w:ascii="Georgia" w:hAnsi="Georgia" w:cs="Arial"/>
              </w:rPr>
            </w:pPr>
          </w:p>
        </w:tc>
      </w:tr>
      <w:tr w:rsidRPr="005E42D3" w:rsidR="004007BE" w:rsidTr="00460BEB" w14:paraId="5CB43CCB" w14:textId="77777777">
        <w:trPr>
          <w:gridAfter w:val="3"/>
          <w:wAfter w:w="6965" w:type="dxa"/>
          <w:cantSplit/>
        </w:trPr>
        <w:tc>
          <w:tcPr>
            <w:tcW w:w="2321" w:type="dxa"/>
            <w:gridSpan w:val="2"/>
          </w:tcPr>
          <w:p w:rsidRPr="005E42D3" w:rsidR="004007BE" w:rsidP="00460BEB" w:rsidRDefault="004007BE" w14:paraId="185A567A" w14:textId="77777777">
            <w:pPr>
              <w:pStyle w:val="BodyText"/>
              <w:spacing w:before="120"/>
              <w:rPr>
                <w:rFonts w:ascii="Georgia" w:hAnsi="Georgia" w:cs="Arial"/>
              </w:rPr>
            </w:pPr>
          </w:p>
        </w:tc>
      </w:tr>
      <w:tr w:rsidRPr="005E42D3" w:rsidR="004007BE" w:rsidTr="00460BEB" w14:paraId="043615AD" w14:textId="77777777">
        <w:trPr>
          <w:gridAfter w:val="3"/>
          <w:wAfter w:w="6965" w:type="dxa"/>
          <w:cantSplit/>
        </w:trPr>
        <w:tc>
          <w:tcPr>
            <w:tcW w:w="2321" w:type="dxa"/>
            <w:gridSpan w:val="2"/>
          </w:tcPr>
          <w:p w:rsidRPr="005E42D3" w:rsidR="004007BE" w:rsidP="00460BEB" w:rsidRDefault="004007BE" w14:paraId="098D139D" w14:textId="77777777">
            <w:pPr>
              <w:pStyle w:val="BodyText"/>
              <w:spacing w:before="120"/>
              <w:rPr>
                <w:rFonts w:ascii="Georgia" w:hAnsi="Georgia" w:cs="Arial"/>
              </w:rPr>
            </w:pPr>
          </w:p>
        </w:tc>
      </w:tr>
      <w:tr w:rsidRPr="005E42D3" w:rsidR="004007BE" w:rsidTr="00460BEB" w14:paraId="1B5A3902" w14:textId="77777777">
        <w:trPr>
          <w:gridAfter w:val="3"/>
          <w:wAfter w:w="6965" w:type="dxa"/>
          <w:cantSplit/>
        </w:trPr>
        <w:tc>
          <w:tcPr>
            <w:tcW w:w="2321" w:type="dxa"/>
            <w:gridSpan w:val="2"/>
          </w:tcPr>
          <w:p w:rsidRPr="005E42D3" w:rsidR="004007BE" w:rsidP="00460BEB" w:rsidRDefault="004007BE" w14:paraId="29EA44B2" w14:textId="77777777">
            <w:pPr>
              <w:pStyle w:val="BodyText"/>
              <w:spacing w:before="120"/>
              <w:rPr>
                <w:rFonts w:ascii="Georgia" w:hAnsi="Georgia" w:cs="Arial"/>
              </w:rPr>
            </w:pPr>
          </w:p>
        </w:tc>
      </w:tr>
      <w:tr w:rsidRPr="005E42D3" w:rsidR="004007BE" w:rsidTr="00460BEB" w14:paraId="7A9C7358" w14:textId="77777777">
        <w:trPr>
          <w:gridAfter w:val="3"/>
          <w:wAfter w:w="6965" w:type="dxa"/>
          <w:cantSplit/>
        </w:trPr>
        <w:tc>
          <w:tcPr>
            <w:tcW w:w="2321" w:type="dxa"/>
            <w:gridSpan w:val="2"/>
          </w:tcPr>
          <w:p w:rsidRPr="005E42D3" w:rsidR="004007BE" w:rsidP="00460BEB" w:rsidRDefault="004007BE" w14:paraId="6F49BB1E" w14:textId="77777777">
            <w:pPr>
              <w:pStyle w:val="BodyText"/>
              <w:spacing w:before="120"/>
              <w:rPr>
                <w:rFonts w:ascii="Georgia" w:hAnsi="Georgia"/>
              </w:rPr>
            </w:pPr>
          </w:p>
        </w:tc>
      </w:tr>
    </w:tbl>
    <w:p w:rsidRPr="005E42D3" w:rsidR="004007BE" w:rsidP="004007BE" w:rsidRDefault="004007BE" w14:paraId="5F01E423" w14:textId="77777777">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Pr="005E42D3" w:rsidR="004007BE" w:rsidTr="00460BEB" w14:paraId="3DD4EA10" w14:textId="77777777">
        <w:trPr>
          <w:cantSplit/>
        </w:trPr>
        <w:tc>
          <w:tcPr>
            <w:tcW w:w="2321" w:type="dxa"/>
          </w:tcPr>
          <w:p w:rsidRPr="005E42D3" w:rsidR="004007BE" w:rsidP="00460BEB" w:rsidRDefault="004007BE" w14:paraId="669A0594" w14:textId="77777777">
            <w:pPr>
              <w:pStyle w:val="BodyText"/>
              <w:spacing w:before="120"/>
              <w:rPr>
                <w:rFonts w:ascii="Georgia" w:hAnsi="Georgia" w:cs="Arial"/>
              </w:rPr>
            </w:pPr>
          </w:p>
        </w:tc>
      </w:tr>
    </w:tbl>
    <w:p w:rsidRPr="005E42D3" w:rsidR="004007BE" w:rsidP="004007BE" w:rsidRDefault="004007BE" w14:paraId="2C2445D9" w14:textId="77777777">
      <w:pPr>
        <w:rPr>
          <w:rFonts w:ascii="Georgia" w:hAnsi="Georgia" w:cs="Arial"/>
          <w:szCs w:val="20"/>
        </w:rPr>
      </w:pPr>
    </w:p>
    <w:p w:rsidRPr="005E42D3" w:rsidR="004007BE" w:rsidP="004007BE" w:rsidRDefault="004007BE" w14:paraId="06986E1A"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Pr>
          <w:rFonts w:ascii="Georgia" w:hAnsi="Georgia"/>
          <w:caps/>
        </w:rPr>
        <w:t xml:space="preserve">ANNEX I - </w:t>
      </w:r>
      <w:r w:rsidRPr="005E42D3">
        <w:rPr>
          <w:rFonts w:ascii="Georgia" w:hAnsi="Georgia"/>
          <w:caps/>
        </w:rPr>
        <w:t>action proposal</w:t>
      </w:r>
    </w:p>
    <w:p w:rsidRPr="005E42D3" w:rsidR="004007BE" w:rsidP="004007BE" w:rsidRDefault="004007BE" w14:paraId="20C48DE0" w14:textId="77777777">
      <w:pPr>
        <w:ind w:left="6480" w:firstLine="720"/>
        <w:jc w:val="right"/>
        <w:rPr>
          <w:rFonts w:ascii="Georgia" w:hAnsi="Georgia" w:cs="Arial"/>
          <w:b/>
          <w:szCs w:val="20"/>
        </w:rPr>
      </w:pPr>
    </w:p>
    <w:p w:rsidRPr="005E42D3" w:rsidR="004007BE" w:rsidP="004007BE" w:rsidRDefault="004007BE" w14:paraId="2F838738" w14:textId="77777777">
      <w:pPr>
        <w:rPr>
          <w:rFonts w:ascii="Georgia" w:hAnsi="Georgia" w:cs="Arial"/>
          <w:szCs w:val="20"/>
        </w:rPr>
      </w:pPr>
    </w:p>
    <w:p w:rsidRPr="005E42D3" w:rsidR="004007BE" w:rsidP="004007BE" w:rsidRDefault="004007BE" w14:paraId="63E735B3" w14:textId="77777777">
      <w:pPr>
        <w:rPr>
          <w:rFonts w:ascii="Georgia" w:hAnsi="Georgia" w:cs="Arial"/>
          <w:szCs w:val="20"/>
        </w:rPr>
      </w:pPr>
    </w:p>
    <w:p w:rsidRPr="005E42D3" w:rsidR="004007BE" w:rsidP="004007BE" w:rsidRDefault="004007BE" w14:paraId="3804035F" w14:textId="77777777">
      <w:pPr>
        <w:rPr>
          <w:rFonts w:ascii="Georgia" w:hAnsi="Georgia" w:cs="Arial"/>
          <w:szCs w:val="20"/>
        </w:rPr>
      </w:pPr>
      <w:r w:rsidRPr="005E42D3">
        <w:rPr>
          <w:rFonts w:ascii="Georgia" w:hAnsi="Georgia"/>
          <w:i/>
          <w:highlight w:val="yellow"/>
        </w:rPr>
        <w:t xml:space="preserve">&lt;In case of a Call for Proposals insert section </w:t>
      </w:r>
      <w:r>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of the proposal</w:t>
      </w:r>
    </w:p>
    <w:p w:rsidRPr="005E42D3" w:rsidR="004007BE" w:rsidP="004007BE" w:rsidRDefault="004007BE" w14:paraId="0D022A35" w14:textId="77777777">
      <w:pPr>
        <w:rPr>
          <w:rFonts w:ascii="Georgia" w:hAnsi="Georgia" w:cs="Arial"/>
          <w:szCs w:val="20"/>
        </w:rPr>
      </w:pPr>
    </w:p>
    <w:p w:rsidRPr="005E42D3" w:rsidR="004007BE" w:rsidP="004007BE" w:rsidRDefault="004007BE" w14:paraId="2719ECCD" w14:textId="77777777">
      <w:pPr>
        <w:rPr>
          <w:rFonts w:ascii="Georgia" w:hAnsi="Georgia" w:cs="Arial"/>
          <w:i/>
          <w:szCs w:val="20"/>
        </w:rPr>
      </w:pPr>
      <w:r w:rsidRPr="005E42D3">
        <w:rPr>
          <w:rFonts w:ascii="Georgia" w:hAnsi="Georgia"/>
          <w:highlight w:val="yellow"/>
        </w:rPr>
        <w:t>&lt;For a direct award, include the action proposal in full&gt;</w:t>
      </w:r>
    </w:p>
    <w:p w:rsidRPr="005E42D3" w:rsidR="004007BE" w:rsidP="004007BE" w:rsidRDefault="004007BE" w14:paraId="289E3B22" w14:textId="77777777">
      <w:pPr>
        <w:rPr>
          <w:rFonts w:ascii="Georgia" w:hAnsi="Georgia" w:cs="Arial"/>
          <w:szCs w:val="20"/>
        </w:rPr>
      </w:pPr>
    </w:p>
    <w:p w:rsidRPr="005E42D3" w:rsidR="004007BE" w:rsidP="004007BE" w:rsidRDefault="004007BE" w14:paraId="594F45D7" w14:textId="77777777">
      <w:pPr>
        <w:rPr>
          <w:rFonts w:ascii="Georgia" w:hAnsi="Georgia" w:cs="Arial"/>
          <w:szCs w:val="20"/>
        </w:rPr>
      </w:pPr>
    </w:p>
    <w:p w:rsidRPr="005E42D3" w:rsidR="004007BE" w:rsidP="004007BE" w:rsidRDefault="004007BE" w14:paraId="513735AD" w14:textId="77777777">
      <w:pPr>
        <w:rPr>
          <w:rFonts w:ascii="Georgia" w:hAnsi="Georgia" w:cs="Arial"/>
          <w:szCs w:val="20"/>
        </w:rPr>
      </w:pPr>
      <w:r w:rsidRPr="005E42D3">
        <w:rPr>
          <w:rFonts w:ascii="Georgia" w:hAnsi="Georgia"/>
        </w:rPr>
        <w:t xml:space="preserve">In either case, the following must </w:t>
      </w:r>
      <w:r>
        <w:rPr>
          <w:rFonts w:ascii="Georgia" w:hAnsi="Georgia"/>
        </w:rPr>
        <w:t xml:space="preserve">always </w:t>
      </w:r>
      <w:r w:rsidRPr="005E42D3">
        <w:rPr>
          <w:rFonts w:ascii="Georgia" w:hAnsi="Georgia"/>
        </w:rPr>
        <w:t>be included in Annex 1</w:t>
      </w:r>
    </w:p>
    <w:p w:rsidRPr="005E42D3" w:rsidR="004007BE" w:rsidP="004007BE" w:rsidRDefault="004007BE" w14:paraId="4E130F41" w14:textId="77777777">
      <w:pPr>
        <w:rPr>
          <w:rFonts w:ascii="Georgia" w:hAnsi="Georgia" w:cs="Arial"/>
          <w:szCs w:val="20"/>
        </w:rPr>
      </w:pPr>
    </w:p>
    <w:p w:rsidRPr="005E42D3" w:rsidR="004007BE" w:rsidP="004007BE" w:rsidRDefault="004007BE" w14:paraId="4C3D0F8C" w14:textId="77777777">
      <w:pPr>
        <w:numPr>
          <w:ilvl w:val="0"/>
          <w:numId w:val="20"/>
        </w:numPr>
        <w:rPr>
          <w:rFonts w:ascii="Georgia" w:hAnsi="Georgia" w:cs="Arial"/>
          <w:szCs w:val="20"/>
        </w:rPr>
      </w:pPr>
      <w:r w:rsidRPr="005E42D3">
        <w:rPr>
          <w:rFonts w:ascii="Georgia" w:hAnsi="Georgia"/>
        </w:rPr>
        <w:t>Logical framework</w:t>
      </w:r>
    </w:p>
    <w:p w:rsidRPr="005E42D3" w:rsidR="004007BE" w:rsidP="004007BE" w:rsidRDefault="004007BE" w14:paraId="5D8A4D04" w14:textId="77777777">
      <w:pPr>
        <w:numPr>
          <w:ilvl w:val="0"/>
          <w:numId w:val="20"/>
        </w:numPr>
        <w:rPr>
          <w:rFonts w:ascii="Georgia" w:hAnsi="Georgia" w:cs="Arial"/>
          <w:szCs w:val="20"/>
        </w:rPr>
      </w:pPr>
      <w:r w:rsidRPr="005E42D3">
        <w:rPr>
          <w:rFonts w:ascii="Georgia" w:hAnsi="Georgia"/>
        </w:rPr>
        <w:t>Operational planning</w:t>
      </w:r>
    </w:p>
    <w:p w:rsidRPr="005E42D3" w:rsidR="004007BE" w:rsidP="004007BE" w:rsidRDefault="004007BE" w14:paraId="1DB98685" w14:textId="77777777">
      <w:pPr>
        <w:numPr>
          <w:ilvl w:val="0"/>
          <w:numId w:val="20"/>
        </w:numPr>
        <w:rPr>
          <w:rFonts w:ascii="Georgia" w:hAnsi="Georgia" w:cs="Arial"/>
          <w:szCs w:val="20"/>
        </w:rPr>
      </w:pPr>
      <w:r w:rsidRPr="005E42D3">
        <w:rPr>
          <w:rFonts w:ascii="Georgia" w:hAnsi="Georgia"/>
        </w:rPr>
        <w:t>Detailed budget</w:t>
      </w:r>
    </w:p>
    <w:p w:rsidRPr="005E42D3" w:rsidR="004007BE" w:rsidP="004007BE" w:rsidRDefault="004007BE" w14:paraId="716A5DA7" w14:textId="77777777">
      <w:pPr>
        <w:numPr>
          <w:ilvl w:val="0"/>
          <w:numId w:val="20"/>
        </w:numPr>
        <w:rPr>
          <w:rFonts w:ascii="Georgia" w:hAnsi="Georgia" w:cs="Arial"/>
          <w:szCs w:val="20"/>
        </w:rPr>
      </w:pPr>
      <w:r w:rsidRPr="005E42D3">
        <w:rPr>
          <w:rFonts w:ascii="Georgia" w:hAnsi="Georgia"/>
        </w:rPr>
        <w:t>Financial planning</w:t>
      </w:r>
    </w:p>
    <w:p w:rsidR="004007BE" w:rsidP="004007BE" w:rsidRDefault="004007BE" w14:paraId="1897B87F" w14:textId="77777777">
      <w:pPr>
        <w:rPr>
          <w:rFonts w:ascii="Georgia" w:hAnsi="Georgia" w:cs="Arial"/>
          <w:szCs w:val="20"/>
        </w:rPr>
      </w:pPr>
    </w:p>
    <w:p w:rsidRPr="00692093" w:rsidR="004007BE" w:rsidP="004007BE" w:rsidRDefault="004007BE" w14:paraId="0F8D981D" w14:textId="77777777">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rsidRPr="00692093" w:rsidR="004007BE" w:rsidP="004007BE" w:rsidRDefault="004007BE" w14:paraId="461137F3" w14:textId="77777777">
      <w:pPr>
        <w:shd w:val="clear" w:color="auto" w:fill="A6A6A6"/>
        <w:rPr>
          <w:rFonts w:ascii="Georgia" w:hAnsi="Georgia" w:cs="Arial"/>
          <w:szCs w:val="20"/>
        </w:rPr>
      </w:pPr>
    </w:p>
    <w:p w:rsidRPr="00475F3C" w:rsidR="004007BE" w:rsidP="004007BE" w:rsidRDefault="004007BE" w14:paraId="1D9C2D96"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rsidRPr="00475F3C" w:rsidR="004007BE" w:rsidP="004007BE" w:rsidRDefault="004007BE" w14:paraId="0B8D91D6"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rsidRPr="00475F3C" w:rsidR="004007BE" w:rsidP="004007BE" w:rsidRDefault="004007BE" w14:paraId="51207703"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rsidRPr="00475F3C" w:rsidR="004007BE" w:rsidP="004007BE" w:rsidRDefault="004007BE" w14:paraId="658297BD"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rsidRPr="00475F3C" w:rsidR="004007BE" w:rsidP="004007BE" w:rsidRDefault="004007BE" w14:paraId="5E040BD8"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rsidRPr="00475F3C" w:rsidR="004007BE" w:rsidP="004007BE" w:rsidRDefault="004007BE" w14:paraId="5C4743AB"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rsidRPr="00475F3C" w:rsidR="004007BE" w:rsidP="004007BE" w:rsidRDefault="004007BE" w14:paraId="34FBEE09"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rsidRPr="00475F3C" w:rsidR="004007BE" w:rsidP="004007BE" w:rsidRDefault="004007BE" w14:paraId="3FE78CDC"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rsidRPr="005E42D3" w:rsidR="004007BE" w:rsidP="004007BE" w:rsidRDefault="004007BE" w14:paraId="3113B99A" w14:textId="77777777">
      <w:pPr>
        <w:pageBreakBefore/>
        <w:pBdr>
          <w:top w:val="single" w:color="auto" w:sz="4" w:space="1"/>
          <w:left w:val="single" w:color="auto" w:sz="4" w:space="4"/>
          <w:bottom w:val="single" w:color="auto" w:sz="4" w:space="1"/>
          <w:right w:val="single" w:color="auto" w:sz="4" w:space="4"/>
        </w:pBdr>
        <w:sectPr w:rsidRPr="005E42D3" w:rsidR="004007BE" w:rsidSect="00993D07">
          <w:headerReference w:type="even" r:id="rId13"/>
          <w:headerReference w:type="default" r:id="rId14"/>
          <w:footerReference w:type="even" r:id="rId15"/>
          <w:footerReference w:type="default" r:id="rId16"/>
          <w:headerReference w:type="first" r:id="rId17"/>
          <w:footerReference w:type="first" r:id="rId18"/>
          <w:type w:val="nextColumn"/>
          <w:pgSz w:w="11906" w:h="16838" w:orient="portrait" w:code="9"/>
          <w:pgMar w:top="1418" w:right="1418" w:bottom="1418" w:left="1418" w:header="709" w:footer="709" w:gutter="0"/>
          <w:cols w:space="708"/>
          <w:docGrid w:linePitch="360"/>
        </w:sectPr>
      </w:pPr>
    </w:p>
    <w:p w:rsidRPr="005E42D3" w:rsidR="004007BE" w:rsidP="004007BE" w:rsidRDefault="004007BE" w14:paraId="5CC40F14" w14:textId="77777777">
      <w:pPr>
        <w:pBdr>
          <w:top w:val="single" w:color="auto" w:sz="4" w:space="1"/>
          <w:left w:val="single" w:color="auto" w:sz="4" w:space="4"/>
          <w:bottom w:val="single" w:color="auto" w:sz="4" w:space="1"/>
          <w:right w:val="single" w:color="auto" w:sz="4" w:space="4"/>
        </w:pBdr>
        <w:spacing w:after="200" w:line="276" w:lineRule="auto"/>
        <w:rPr>
          <w:rFonts w:ascii="Georgia" w:hAnsi="Georgia" w:cs="Arial"/>
          <w:caps/>
          <w:szCs w:val="20"/>
        </w:rPr>
      </w:pPr>
      <w:r w:rsidRPr="005E42D3">
        <w:rPr>
          <w:rFonts w:ascii="Georgia" w:hAnsi="Georgia"/>
          <w:caps/>
        </w:rPr>
        <w:t xml:space="preserve">ANNEX II - REPORTING TEMPLATEs </w:t>
      </w:r>
    </w:p>
    <w:p w:rsidRPr="005E42D3" w:rsidR="004007BE" w:rsidP="004007BE" w:rsidRDefault="004007BE" w14:paraId="68834CB4" w14:textId="77777777">
      <w:pPr>
        <w:pStyle w:val="NoSpacing"/>
        <w:rPr>
          <w:rFonts w:ascii="Georgia" w:hAnsi="Georgia" w:cs="Arial"/>
          <w:sz w:val="20"/>
          <w:szCs w:val="20"/>
        </w:rPr>
      </w:pPr>
    </w:p>
    <w:p w:rsidRPr="005E42D3" w:rsidR="004007BE" w:rsidP="004007BE" w:rsidRDefault="004007BE" w14:paraId="10227873" w14:textId="77777777">
      <w:pPr>
        <w:pStyle w:val="NoSpacing"/>
        <w:rPr>
          <w:rFonts w:ascii="Georgia" w:hAnsi="Georgia" w:cs="Arial"/>
          <w:i/>
          <w:sz w:val="20"/>
          <w:szCs w:val="20"/>
          <w:highlight w:val="yellow"/>
        </w:rPr>
      </w:pPr>
      <w:r w:rsidRPr="005E42D3">
        <w:rPr>
          <w:rFonts w:ascii="Georgia" w:hAnsi="Georgia"/>
          <w:sz w:val="20"/>
        </w:rPr>
        <w:t xml:space="preserve">&lt; </w:t>
      </w:r>
      <w:r>
        <w:rPr>
          <w:rFonts w:ascii="Georgia" w:hAnsi="Georgia"/>
          <w:i/>
          <w:sz w:val="20"/>
          <w:highlight w:val="yellow"/>
        </w:rPr>
        <w:t xml:space="preserve">Include instructions (templates) </w:t>
      </w:r>
      <w:r w:rsidRPr="005E42D3">
        <w:rPr>
          <w:rFonts w:ascii="Georgia" w:hAnsi="Georgia"/>
          <w:i/>
          <w:sz w:val="20"/>
          <w:highlight w:val="yellow"/>
        </w:rPr>
        <w:t xml:space="preserve">for </w:t>
      </w:r>
      <w:r>
        <w:rPr>
          <w:rFonts w:ascii="Georgia" w:hAnsi="Georgia"/>
          <w:i/>
          <w:sz w:val="20"/>
          <w:highlight w:val="yellow"/>
        </w:rPr>
        <w:t>preparing</w:t>
      </w:r>
      <w:r w:rsidRPr="005E42D3">
        <w:rPr>
          <w:rFonts w:ascii="Georgia" w:hAnsi="Georgia"/>
          <w:i/>
          <w:sz w:val="20"/>
          <w:highlight w:val="yellow"/>
        </w:rPr>
        <w:t xml:space="preserve"> </w:t>
      </w:r>
    </w:p>
    <w:p w:rsidRPr="005E42D3" w:rsidR="004007BE" w:rsidP="004007BE" w:rsidRDefault="004007BE" w14:paraId="15738C34"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rsidRPr="00BD66B7" w:rsidR="004007BE" w:rsidP="004007BE" w:rsidRDefault="004007BE" w14:paraId="0CD651C1"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rsidRPr="005E42D3" w:rsidR="004007BE" w:rsidP="004007BE" w:rsidRDefault="004007BE" w14:paraId="150B08B2" w14:textId="77777777">
      <w:pPr>
        <w:pStyle w:val="NoSpacing"/>
        <w:numPr>
          <w:ilvl w:val="0"/>
          <w:numId w:val="9"/>
        </w:numPr>
        <w:rPr>
          <w:rFonts w:ascii="Georgia" w:hAnsi="Georgia" w:cs="Arial"/>
          <w:i/>
          <w:sz w:val="20"/>
          <w:szCs w:val="20"/>
          <w:highlight w:val="yellow"/>
        </w:rPr>
      </w:pPr>
      <w:r>
        <w:rPr>
          <w:rFonts w:ascii="Georgia" w:hAnsi="Georgia"/>
          <w:i/>
          <w:sz w:val="20"/>
          <w:highlight w:val="yellow"/>
        </w:rPr>
        <w:t>other reports if applicable</w:t>
      </w:r>
    </w:p>
    <w:p w:rsidRPr="005E42D3" w:rsidR="004007BE" w:rsidP="004007BE" w:rsidRDefault="004007BE" w14:paraId="63595540" w14:textId="77777777">
      <w:pPr>
        <w:pStyle w:val="NoSpacing"/>
        <w:rPr>
          <w:rFonts w:ascii="Georgia" w:hAnsi="Georgia" w:cs="Arial"/>
          <w:i/>
          <w:sz w:val="20"/>
          <w:szCs w:val="20"/>
          <w:highlight w:val="yellow"/>
        </w:rPr>
      </w:pPr>
    </w:p>
    <w:p w:rsidRPr="00475F3C" w:rsidR="004007BE" w:rsidP="004007BE" w:rsidRDefault="004007BE" w14:paraId="7528681D" w14:textId="77777777">
      <w:pPr>
        <w:pStyle w:val="NoSpacing"/>
        <w:rPr>
          <w:rFonts w:ascii="Georgia" w:hAnsi="Georgia" w:cs="Arial"/>
          <w:sz w:val="20"/>
          <w:szCs w:val="20"/>
        </w:rPr>
      </w:pPr>
      <w:r w:rsidRPr="00475F3C">
        <w:rPr>
          <w:rFonts w:ascii="Georgia" w:hAnsi="Georgia"/>
          <w:sz w:val="20"/>
        </w:rPr>
        <w:t>If an audit has been carried out, the report thereof will be attached to the relevant financial report, also specifying, if applicable, the measures taken or the 'action plan' that has been elaborated to remedy the problems found by the audit.</w:t>
      </w:r>
    </w:p>
    <w:p w:rsidRPr="005E42D3" w:rsidR="004007BE" w:rsidP="004007BE" w:rsidRDefault="004007BE" w14:paraId="2A2F2802" w14:textId="77777777">
      <w:pPr>
        <w:pStyle w:val="NoSpacing"/>
        <w:rPr>
          <w:rFonts w:ascii="Georgia" w:hAnsi="Georgia" w:cs="Arial"/>
          <w:sz w:val="20"/>
          <w:szCs w:val="20"/>
        </w:rPr>
      </w:pPr>
    </w:p>
    <w:p w:rsidRPr="005E42D3" w:rsidR="004007BE" w:rsidP="004007BE" w:rsidRDefault="004007BE" w14:paraId="6E1E97C9"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sidRPr="005E42D3">
        <w:rPr>
          <w:rFonts w:ascii="Georgia" w:hAnsi="Georgia"/>
          <w:caps/>
        </w:rPr>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rsidRPr="005E42D3" w:rsidR="004007BE" w:rsidP="004007BE" w:rsidRDefault="004007BE" w14:paraId="26B1E9AA" w14:textId="77777777">
      <w:pPr>
        <w:jc w:val="center"/>
        <w:rPr>
          <w:rFonts w:ascii="Georgia" w:hAnsi="Georgia" w:cs="Arial"/>
          <w:b/>
          <w:szCs w:val="20"/>
        </w:rPr>
      </w:pPr>
    </w:p>
    <w:p w:rsidRPr="005E42D3" w:rsidR="004007BE" w:rsidP="004007BE" w:rsidRDefault="004007BE" w14:paraId="125DEB1D" w14:textId="77777777">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rsidRPr="005E42D3" w:rsidR="004007BE" w:rsidP="004007BE" w:rsidRDefault="004007BE" w14:paraId="38116E89" w14:textId="77777777">
      <w:pPr>
        <w:jc w:val="center"/>
        <w:rPr>
          <w:rFonts w:ascii="Georgia" w:hAnsi="Georgia" w:cs="Arial"/>
          <w:szCs w:val="20"/>
        </w:rPr>
      </w:pPr>
    </w:p>
    <w:p w:rsidRPr="005E42D3" w:rsidR="004007BE" w:rsidP="004007BE" w:rsidRDefault="004007BE" w14:paraId="0FCA3DB0" w14:textId="77777777">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rsidRPr="005E42D3" w:rsidR="004007BE" w:rsidP="004007BE" w:rsidRDefault="004007BE" w14:paraId="5CAD3A17" w14:textId="77777777">
      <w:pPr>
        <w:ind w:left="3828"/>
        <w:jc w:val="both"/>
        <w:rPr>
          <w:rFonts w:ascii="Georgia" w:hAnsi="Georgia" w:cs="Arial"/>
          <w:szCs w:val="20"/>
        </w:rPr>
      </w:pPr>
    </w:p>
    <w:p w:rsidRPr="005E42D3" w:rsidR="004007BE" w:rsidP="004007BE" w:rsidRDefault="004007BE" w14:paraId="7C9A642F" w14:textId="77777777">
      <w:pPr>
        <w:ind w:left="3828"/>
        <w:jc w:val="both"/>
        <w:rPr>
          <w:rFonts w:ascii="Georgia" w:hAnsi="Georgia" w:cs="Arial"/>
          <w:szCs w:val="20"/>
        </w:rPr>
      </w:pPr>
      <w:r w:rsidRPr="005E42D3">
        <w:rPr>
          <w:rFonts w:ascii="Georgia" w:hAnsi="Georgia"/>
        </w:rPr>
        <w:t xml:space="preserve">To the attention of </w:t>
      </w:r>
    </w:p>
    <w:p w:rsidRPr="005E42D3" w:rsidR="004007BE" w:rsidP="004007BE" w:rsidRDefault="004007BE" w14:paraId="4A026B7D" w14:textId="77777777">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rsidRPr="005E42D3" w:rsidR="004007BE" w:rsidP="004007BE" w:rsidRDefault="004007BE" w14:paraId="59E28389" w14:textId="77777777">
      <w:pPr>
        <w:ind w:left="3828"/>
        <w:jc w:val="both"/>
        <w:rPr>
          <w:rFonts w:ascii="Georgia" w:hAnsi="Georgia" w:cs="Arial"/>
          <w:szCs w:val="20"/>
        </w:rPr>
      </w:pPr>
    </w:p>
    <w:p w:rsidRPr="005E42D3" w:rsidR="004007BE" w:rsidP="004007BE" w:rsidRDefault="004007BE" w14:paraId="61DCF28A" w14:textId="77777777">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r>
      <w:r w:rsidRPr="005E42D3">
        <w:rPr>
          <w:rFonts w:ascii="Georgia" w:hAnsi="Georgia"/>
        </w:rPr>
        <w:t>&gt;</w:t>
      </w:r>
    </w:p>
    <w:p w:rsidRPr="005E42D3" w:rsidR="004007BE" w:rsidP="004007BE" w:rsidRDefault="004007BE" w14:paraId="745174D1" w14:textId="77777777">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r>
      <w:r w:rsidRPr="005E42D3">
        <w:rPr>
          <w:rFonts w:ascii="Georgia" w:hAnsi="Georgia"/>
        </w:rPr>
        <w:t xml:space="preserve"> &gt;</w:t>
      </w:r>
    </w:p>
    <w:p w:rsidRPr="005E42D3" w:rsidR="004007BE" w:rsidP="004007BE" w:rsidRDefault="004007BE" w14:paraId="73FB6A36" w14:textId="77777777">
      <w:pPr>
        <w:spacing w:before="120" w:after="120"/>
        <w:jc w:val="both"/>
        <w:rPr>
          <w:rFonts w:ascii="Georgia" w:hAnsi="Georgia" w:cs="Arial"/>
          <w:szCs w:val="20"/>
        </w:rPr>
      </w:pPr>
    </w:p>
    <w:p w:rsidRPr="005E42D3" w:rsidR="004007BE" w:rsidP="004007BE" w:rsidRDefault="004007BE" w14:paraId="0F26963A" w14:textId="77777777">
      <w:pPr>
        <w:spacing w:before="120" w:after="120"/>
        <w:jc w:val="both"/>
        <w:rPr>
          <w:rFonts w:ascii="Georgia" w:hAnsi="Georgia" w:cs="Arial"/>
          <w:szCs w:val="20"/>
        </w:rPr>
      </w:pPr>
      <w:r w:rsidRPr="005E42D3">
        <w:rPr>
          <w:rFonts w:ascii="Georgia" w:hAnsi="Georgia"/>
        </w:rPr>
        <w:t>Dear Ms, Mr,</w:t>
      </w:r>
    </w:p>
    <w:p w:rsidRPr="005E42D3" w:rsidR="004007BE" w:rsidP="004007BE" w:rsidRDefault="004007BE" w14:paraId="565DE53E" w14:textId="77777777">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rsidRPr="005E42D3" w:rsidR="004007BE" w:rsidP="004007BE" w:rsidRDefault="004007BE" w14:paraId="6B3061E0" w14:textId="77777777">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rsidRPr="005E42D3" w:rsidR="004007BE" w:rsidP="004007BE" w:rsidRDefault="004007BE" w14:paraId="3A27ACDC" w14:textId="77777777">
      <w:pPr>
        <w:spacing w:before="120" w:after="120"/>
        <w:jc w:val="both"/>
        <w:rPr>
          <w:rFonts w:ascii="Georgia" w:hAnsi="Georgia" w:cs="Arial"/>
          <w:szCs w:val="20"/>
        </w:rPr>
      </w:pPr>
    </w:p>
    <w:p w:rsidRPr="005E42D3" w:rsidR="004007BE" w:rsidP="004007BE" w:rsidRDefault="004007BE" w14:paraId="1F1F4FB6" w14:textId="77777777">
      <w:pPr>
        <w:spacing w:after="80"/>
        <w:jc w:val="both"/>
        <w:rPr>
          <w:rFonts w:ascii="Georgia" w:hAnsi="Georgia" w:cs="Arial"/>
          <w:szCs w:val="20"/>
          <w:highlight w:val="yellow"/>
        </w:rPr>
      </w:pPr>
      <w:r w:rsidRPr="005E42D3">
        <w:rPr>
          <w:rFonts w:ascii="Georgia" w:hAnsi="Georgia"/>
        </w:rPr>
        <w:t>Please find the following supporting documents in attachment:</w:t>
      </w:r>
    </w:p>
    <w:p w:rsidRPr="005E42D3" w:rsidR="004007BE" w:rsidP="004007BE" w:rsidRDefault="004007BE" w14:paraId="0F41C027"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rsidRPr="005E42D3" w:rsidR="004007BE" w:rsidP="004007BE" w:rsidRDefault="004007BE" w14:paraId="68755322"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rsidRPr="005E42D3" w:rsidR="004007BE" w:rsidP="004007BE" w:rsidRDefault="004007BE" w14:paraId="78033DAD"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r>
        <w:rPr>
          <w:rFonts w:ascii="Georgia" w:hAnsi="Georgia"/>
          <w:i/>
          <w:highlight w:val="yellow"/>
        </w:rPr>
        <w:t xml:space="preserve"> (</w:t>
      </w:r>
      <w:r w:rsidRPr="0005471C">
        <w:rPr>
          <w:rFonts w:ascii="Georgia" w:hAnsi="Georgia"/>
          <w:i/>
          <w:highlight w:val="yellow"/>
        </w:rPr>
        <w:t>indicate here exhaustively the other supporting documents which must accompany each payment request</w:t>
      </w:r>
      <w:r>
        <w:rPr>
          <w:rFonts w:ascii="Georgia" w:hAnsi="Georgia"/>
          <w:i/>
        </w:rPr>
        <w:t>)</w:t>
      </w:r>
    </w:p>
    <w:p w:rsidRPr="005E42D3" w:rsidR="004007BE" w:rsidP="004007BE" w:rsidRDefault="004007BE" w14:paraId="2F621F7E" w14:textId="77777777">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rsidRPr="005E42D3" w:rsidR="004007BE" w:rsidP="004007BE" w:rsidRDefault="004007BE" w14:paraId="625EF22C" w14:textId="77777777">
      <w:pPr>
        <w:spacing w:before="120" w:after="120"/>
        <w:jc w:val="both"/>
        <w:rPr>
          <w:rFonts w:ascii="Georgia" w:hAnsi="Georgia" w:cs="Arial"/>
          <w:szCs w:val="20"/>
        </w:rPr>
      </w:pPr>
    </w:p>
    <w:p w:rsidRPr="005E42D3" w:rsidR="004007BE" w:rsidP="004007BE" w:rsidRDefault="004007BE" w14:paraId="6F7D742C" w14:textId="77777777">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rsidRPr="005E42D3" w:rsidR="004007BE" w:rsidP="004007BE" w:rsidRDefault="004007BE" w14:paraId="3ADEB54B" w14:textId="77777777">
      <w:pPr>
        <w:spacing w:before="120" w:after="120"/>
        <w:jc w:val="both"/>
        <w:rPr>
          <w:rFonts w:ascii="Georgia" w:hAnsi="Georgia" w:cs="Arial"/>
          <w:szCs w:val="20"/>
        </w:rPr>
      </w:pPr>
    </w:p>
    <w:p w:rsidRPr="005E42D3" w:rsidR="004007BE" w:rsidP="004007BE" w:rsidRDefault="004007BE" w14:paraId="0CDDDB16" w14:textId="77777777">
      <w:pPr>
        <w:spacing w:before="120" w:after="120"/>
        <w:jc w:val="both"/>
        <w:rPr>
          <w:rFonts w:ascii="Georgia" w:hAnsi="Georgia" w:cs="Arial"/>
          <w:szCs w:val="20"/>
        </w:rPr>
      </w:pPr>
      <w:r w:rsidRPr="005E42D3">
        <w:rPr>
          <w:rFonts w:ascii="Georgia" w:hAnsi="Georgia"/>
        </w:rPr>
        <w:t>Yours truly,</w:t>
      </w:r>
    </w:p>
    <w:p w:rsidRPr="005E42D3" w:rsidR="004007BE" w:rsidP="004007BE" w:rsidRDefault="004007BE" w14:paraId="362A907E" w14:textId="77777777">
      <w:pPr>
        <w:spacing w:before="240" w:after="120"/>
        <w:ind w:left="7428"/>
        <w:jc w:val="both"/>
        <w:rPr>
          <w:rFonts w:ascii="Georgia" w:hAnsi="Georgia" w:cs="Arial"/>
          <w:szCs w:val="20"/>
        </w:rPr>
      </w:pPr>
      <w:r w:rsidRPr="005E42D3">
        <w:rPr>
          <w:rFonts w:ascii="Georgia" w:hAnsi="Georgia"/>
        </w:rPr>
        <w:t>&lt;signature&gt;</w:t>
      </w:r>
    </w:p>
    <w:p w:rsidRPr="005E42D3" w:rsidR="004007BE" w:rsidP="004007BE" w:rsidRDefault="004007BE" w14:paraId="19F5FFC7" w14:textId="77777777">
      <w:pPr>
        <w:jc w:val="both"/>
        <w:rPr>
          <w:rFonts w:ascii="Georgia" w:hAnsi="Georgia"/>
          <w:szCs w:val="20"/>
        </w:rPr>
      </w:pPr>
      <w:r w:rsidRPr="005E42D3">
        <w:rPr>
          <w:rFonts w:ascii="Georgia" w:hAnsi="Georgia"/>
        </w:rPr>
        <w:tab/>
      </w:r>
      <w:r w:rsidRPr="005E42D3">
        <w:rPr>
          <w:rFonts w:ascii="Georgia" w:hAnsi="Georgia"/>
        </w:rPr>
        <w:tab/>
      </w:r>
    </w:p>
    <w:p w:rsidRPr="005E42D3" w:rsidR="004007BE" w:rsidP="004007BE" w:rsidRDefault="004007BE" w14:paraId="0D622C25" w14:textId="77777777">
      <w:pPr>
        <w:pageBreakBefore/>
        <w:pBdr>
          <w:top w:val="single" w:color="auto" w:sz="4" w:space="1"/>
          <w:left w:val="single" w:color="auto" w:sz="4" w:space="4"/>
          <w:bottom w:val="single" w:color="auto" w:sz="4" w:space="1"/>
          <w:right w:val="single" w:color="auto" w:sz="4" w:space="4"/>
        </w:pBdr>
        <w:rPr>
          <w:rFonts w:ascii="Georgia" w:hAnsi="Georgia" w:cs="Arial"/>
          <w:caps/>
          <w:szCs w:val="20"/>
        </w:rPr>
      </w:pPr>
      <w:r w:rsidRPr="005E42D3">
        <w:rPr>
          <w:rFonts w:ascii="Georgia" w:hAnsi="Georgia"/>
        </w:rPr>
        <w:t>A</w:t>
      </w:r>
      <w:r w:rsidRPr="005E42D3">
        <w:rPr>
          <w:rFonts w:ascii="Georgia" w:hAnsi="Georgia"/>
          <w:caps/>
        </w:rPr>
        <w:t>nnex IV: Template Transfer of assets ownership</w:t>
      </w:r>
    </w:p>
    <w:p w:rsidRPr="005E42D3" w:rsidR="004007BE" w:rsidP="004007BE" w:rsidRDefault="004007BE" w14:paraId="0A44396C" w14:textId="77777777">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rsidRPr="005E42D3" w:rsidR="004007BE" w:rsidP="004007BE" w:rsidRDefault="004007BE" w14:paraId="765B9DA0" w14:textId="77777777">
      <w:pPr>
        <w:spacing w:before="120"/>
        <w:jc w:val="center"/>
        <w:outlineLvl w:val="0"/>
        <w:rPr>
          <w:rFonts w:ascii="Georgia" w:hAnsi="Georgia"/>
          <w:szCs w:val="20"/>
        </w:rPr>
      </w:pPr>
    </w:p>
    <w:tbl>
      <w:tblPr>
        <w:tblW w:w="9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22"/>
      </w:tblGrid>
      <w:tr w:rsidRPr="005E42D3" w:rsidR="004007BE" w:rsidTr="00460BEB" w14:paraId="2944B636" w14:textId="77777777">
        <w:trPr>
          <w:trHeight w:val="288"/>
        </w:trPr>
        <w:tc>
          <w:tcPr>
            <w:tcW w:w="9222" w:type="dxa"/>
          </w:tcPr>
          <w:p w:rsidRPr="005E42D3" w:rsidR="004007BE" w:rsidP="00460BEB" w:rsidRDefault="004007BE" w14:paraId="33BB0893" w14:textId="77777777">
            <w:pPr>
              <w:jc w:val="both"/>
              <w:rPr>
                <w:rFonts w:ascii="Georgia" w:hAnsi="Georgia"/>
                <w:szCs w:val="20"/>
              </w:rPr>
            </w:pPr>
            <w:r w:rsidRPr="005E42D3">
              <w:rPr>
                <w:rFonts w:ascii="Georgia" w:hAnsi="Georgia"/>
              </w:rPr>
              <w:t>Title of the intervention</w:t>
            </w:r>
          </w:p>
        </w:tc>
      </w:tr>
      <w:tr w:rsidRPr="005E42D3" w:rsidR="004007BE" w:rsidTr="00460BEB" w14:paraId="76CE4452" w14:textId="77777777">
        <w:trPr>
          <w:trHeight w:val="288"/>
        </w:trPr>
        <w:tc>
          <w:tcPr>
            <w:tcW w:w="9222" w:type="dxa"/>
          </w:tcPr>
          <w:p w:rsidRPr="005E42D3" w:rsidR="004007BE" w:rsidP="00460BEB" w:rsidRDefault="004007BE" w14:paraId="4C0F020B" w14:textId="77777777">
            <w:pPr>
              <w:jc w:val="both"/>
              <w:rPr>
                <w:rFonts w:ascii="Georgia" w:hAnsi="Georgia"/>
                <w:szCs w:val="20"/>
              </w:rPr>
            </w:pPr>
            <w:r w:rsidRPr="005E42D3">
              <w:rPr>
                <w:rFonts w:ascii="Georgia" w:hAnsi="Georgia"/>
              </w:rPr>
              <w:t>No Pilot</w:t>
            </w:r>
          </w:p>
        </w:tc>
      </w:tr>
      <w:tr w:rsidRPr="005E42D3" w:rsidR="004007BE" w:rsidTr="00460BEB" w14:paraId="019EDCBE" w14:textId="77777777">
        <w:trPr>
          <w:trHeight w:val="288"/>
        </w:trPr>
        <w:tc>
          <w:tcPr>
            <w:tcW w:w="9222" w:type="dxa"/>
          </w:tcPr>
          <w:p w:rsidRPr="005E42D3" w:rsidR="004007BE" w:rsidP="00460BEB" w:rsidRDefault="004007BE" w14:paraId="6220064F" w14:textId="77777777">
            <w:pPr>
              <w:jc w:val="both"/>
              <w:rPr>
                <w:rFonts w:ascii="Georgia" w:hAnsi="Georgia"/>
                <w:szCs w:val="20"/>
              </w:rPr>
            </w:pPr>
            <w:r w:rsidRPr="005E42D3">
              <w:rPr>
                <w:rFonts w:ascii="Georgia" w:hAnsi="Georgia"/>
              </w:rPr>
              <w:t>Title of the Call for Proposals:</w:t>
            </w:r>
          </w:p>
        </w:tc>
      </w:tr>
      <w:tr w:rsidRPr="005E42D3" w:rsidR="004007BE" w:rsidTr="00460BEB" w14:paraId="4A393BDA" w14:textId="77777777">
        <w:trPr>
          <w:trHeight w:val="288"/>
        </w:trPr>
        <w:tc>
          <w:tcPr>
            <w:tcW w:w="9222" w:type="dxa"/>
          </w:tcPr>
          <w:p w:rsidRPr="005E42D3" w:rsidR="004007BE" w:rsidP="00460BEB" w:rsidRDefault="004007BE" w14:paraId="468728E9" w14:textId="77777777">
            <w:pPr>
              <w:jc w:val="both"/>
              <w:rPr>
                <w:rFonts w:ascii="Georgia" w:hAnsi="Georgia"/>
                <w:szCs w:val="20"/>
              </w:rPr>
            </w:pPr>
            <w:r w:rsidRPr="005E42D3">
              <w:rPr>
                <w:rFonts w:ascii="Georgia" w:hAnsi="Georgia"/>
              </w:rPr>
              <w:t>Grant Agreement number:</w:t>
            </w:r>
          </w:p>
        </w:tc>
      </w:tr>
      <w:tr w:rsidRPr="005E42D3" w:rsidR="004007BE" w:rsidTr="00460BEB" w14:paraId="47751EB8" w14:textId="77777777">
        <w:trPr>
          <w:trHeight w:val="301"/>
        </w:trPr>
        <w:tc>
          <w:tcPr>
            <w:tcW w:w="9222" w:type="dxa"/>
          </w:tcPr>
          <w:p w:rsidRPr="005E42D3" w:rsidR="004007BE" w:rsidP="00460BEB" w:rsidRDefault="004007BE" w14:paraId="10B9EAE5" w14:textId="77777777">
            <w:pPr>
              <w:jc w:val="both"/>
              <w:rPr>
                <w:rFonts w:ascii="Georgia" w:hAnsi="Georgia"/>
                <w:szCs w:val="20"/>
              </w:rPr>
            </w:pPr>
            <w:r w:rsidRPr="005E42D3">
              <w:rPr>
                <w:rFonts w:ascii="Georgia" w:hAnsi="Georgia"/>
              </w:rPr>
              <w:t>Name of the contracting beneficiary of the Grant Agreement:</w:t>
            </w:r>
          </w:p>
        </w:tc>
      </w:tr>
      <w:tr w:rsidRPr="005E42D3" w:rsidR="004007BE" w:rsidTr="00460BEB" w14:paraId="6D82CF09" w14:textId="77777777">
        <w:trPr>
          <w:trHeight w:val="301"/>
        </w:trPr>
        <w:tc>
          <w:tcPr>
            <w:tcW w:w="9222" w:type="dxa"/>
          </w:tcPr>
          <w:p w:rsidRPr="005E42D3" w:rsidR="004007BE" w:rsidP="00460BEB" w:rsidRDefault="004007BE" w14:paraId="73285647" w14:textId="77777777">
            <w:pPr>
              <w:jc w:val="both"/>
              <w:rPr>
                <w:rFonts w:ascii="Georgia" w:hAnsi="Georgia"/>
                <w:szCs w:val="20"/>
              </w:rPr>
            </w:pPr>
            <w:r w:rsidRPr="005E42D3">
              <w:rPr>
                <w:rFonts w:ascii="Georgia" w:hAnsi="Georgia"/>
              </w:rPr>
              <w:t>Name of the final beneficiary of the action:</w:t>
            </w:r>
          </w:p>
        </w:tc>
      </w:tr>
    </w:tbl>
    <w:p w:rsidRPr="005E42D3" w:rsidR="004007BE" w:rsidP="004007BE" w:rsidRDefault="004007BE" w14:paraId="4E4D862D" w14:textId="77777777">
      <w:pPr>
        <w:jc w:val="both"/>
        <w:rPr>
          <w:rFonts w:ascii="Georgia" w:hAnsi="Georgia"/>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3"/>
        <w:gridCol w:w="2061"/>
        <w:gridCol w:w="2049"/>
        <w:gridCol w:w="2049"/>
        <w:gridCol w:w="2023"/>
      </w:tblGrid>
      <w:tr w:rsidRPr="005E42D3" w:rsidR="004007BE" w:rsidTr="00460BEB" w14:paraId="1FFC45FF" w14:textId="77777777">
        <w:tc>
          <w:tcPr>
            <w:tcW w:w="2957" w:type="dxa"/>
            <w:shd w:val="clear" w:color="auto" w:fill="auto"/>
          </w:tcPr>
          <w:p w:rsidRPr="005E42D3" w:rsidR="004007BE" w:rsidP="00460BEB" w:rsidRDefault="004007BE" w14:paraId="0F215A92" w14:textId="77777777">
            <w:pPr>
              <w:spacing w:before="120" w:after="120"/>
              <w:jc w:val="center"/>
              <w:rPr>
                <w:rFonts w:ascii="Georgia" w:hAnsi="Georgia"/>
                <w:szCs w:val="20"/>
              </w:rPr>
            </w:pPr>
            <w:r w:rsidRPr="005E42D3">
              <w:rPr>
                <w:rFonts w:ascii="Georgia" w:hAnsi="Georgia"/>
              </w:rPr>
              <w:t>Assets</w:t>
            </w:r>
          </w:p>
        </w:tc>
        <w:tc>
          <w:tcPr>
            <w:tcW w:w="2957" w:type="dxa"/>
            <w:shd w:val="clear" w:color="auto" w:fill="auto"/>
          </w:tcPr>
          <w:p w:rsidRPr="005E42D3" w:rsidR="004007BE" w:rsidP="00460BEB" w:rsidRDefault="004007BE" w14:paraId="0D9C4DF0" w14:textId="77777777">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rsidRPr="005E42D3" w:rsidR="004007BE" w:rsidP="00460BEB" w:rsidRDefault="004007BE" w14:paraId="40669AD2" w14:textId="77777777">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rsidRPr="005E42D3" w:rsidR="004007BE" w:rsidP="00460BEB" w:rsidRDefault="004007BE" w14:paraId="3B4E51B1" w14:textId="77777777">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rsidRPr="005E42D3" w:rsidR="004007BE" w:rsidP="00460BEB" w:rsidRDefault="004007BE" w14:paraId="46A0C041" w14:textId="77777777">
            <w:pPr>
              <w:spacing w:before="120" w:after="120"/>
              <w:jc w:val="center"/>
              <w:rPr>
                <w:rFonts w:ascii="Georgia" w:hAnsi="Georgia"/>
                <w:szCs w:val="20"/>
              </w:rPr>
            </w:pPr>
            <w:r w:rsidRPr="005E42D3">
              <w:rPr>
                <w:rFonts w:ascii="Georgia" w:hAnsi="Georgia"/>
              </w:rPr>
              <w:t>Date of transfer / Comments</w:t>
            </w:r>
          </w:p>
        </w:tc>
      </w:tr>
      <w:tr w:rsidRPr="005E42D3" w:rsidR="004007BE" w:rsidTr="00460BEB" w14:paraId="2BE6EE96" w14:textId="77777777">
        <w:tc>
          <w:tcPr>
            <w:tcW w:w="2957" w:type="dxa"/>
            <w:shd w:val="clear" w:color="auto" w:fill="auto"/>
          </w:tcPr>
          <w:p w:rsidRPr="005E42D3" w:rsidR="004007BE" w:rsidP="00460BEB" w:rsidRDefault="004007BE" w14:paraId="2C160CF2" w14:textId="77777777">
            <w:pPr>
              <w:spacing w:before="120" w:after="120"/>
              <w:jc w:val="center"/>
              <w:rPr>
                <w:rFonts w:ascii="Georgia" w:hAnsi="Georgia"/>
                <w:szCs w:val="20"/>
              </w:rPr>
            </w:pPr>
            <w:r w:rsidRPr="005E42D3">
              <w:rPr>
                <w:rFonts w:ascii="Georgia" w:hAnsi="Georgia"/>
              </w:rPr>
              <w:t>1.</w:t>
            </w:r>
          </w:p>
        </w:tc>
        <w:tc>
          <w:tcPr>
            <w:tcW w:w="2957" w:type="dxa"/>
            <w:shd w:val="clear" w:color="auto" w:fill="auto"/>
          </w:tcPr>
          <w:p w:rsidRPr="005E42D3" w:rsidR="004007BE" w:rsidP="00460BEB" w:rsidRDefault="004007BE" w14:paraId="64FB7A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E9491A0"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4A35B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9F73632" w14:textId="77777777">
            <w:pPr>
              <w:spacing w:before="120" w:after="120"/>
              <w:jc w:val="center"/>
              <w:rPr>
                <w:rFonts w:ascii="Georgia" w:hAnsi="Georgia"/>
                <w:szCs w:val="20"/>
              </w:rPr>
            </w:pPr>
          </w:p>
        </w:tc>
      </w:tr>
      <w:tr w:rsidRPr="005E42D3" w:rsidR="004007BE" w:rsidTr="00460BEB" w14:paraId="1EC08F0E" w14:textId="77777777">
        <w:tc>
          <w:tcPr>
            <w:tcW w:w="2957" w:type="dxa"/>
            <w:shd w:val="clear" w:color="auto" w:fill="auto"/>
          </w:tcPr>
          <w:p w:rsidRPr="005E42D3" w:rsidR="004007BE" w:rsidP="00460BEB" w:rsidRDefault="004007BE" w14:paraId="555BC2D6" w14:textId="77777777">
            <w:pPr>
              <w:spacing w:before="120" w:after="120"/>
              <w:jc w:val="center"/>
              <w:rPr>
                <w:rFonts w:ascii="Georgia" w:hAnsi="Georgia"/>
                <w:szCs w:val="20"/>
              </w:rPr>
            </w:pPr>
            <w:r w:rsidRPr="005E42D3">
              <w:rPr>
                <w:rFonts w:ascii="Georgia" w:hAnsi="Georgia"/>
              </w:rPr>
              <w:t>2.</w:t>
            </w:r>
          </w:p>
        </w:tc>
        <w:tc>
          <w:tcPr>
            <w:tcW w:w="2957" w:type="dxa"/>
            <w:shd w:val="clear" w:color="auto" w:fill="auto"/>
          </w:tcPr>
          <w:p w:rsidRPr="005E42D3" w:rsidR="004007BE" w:rsidP="00460BEB" w:rsidRDefault="004007BE" w14:paraId="3C4E7D7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A30CD8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4A42F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4F89032" w14:textId="77777777">
            <w:pPr>
              <w:spacing w:before="120" w:after="120"/>
              <w:jc w:val="center"/>
              <w:rPr>
                <w:rFonts w:ascii="Georgia" w:hAnsi="Georgia"/>
                <w:szCs w:val="20"/>
              </w:rPr>
            </w:pPr>
          </w:p>
        </w:tc>
      </w:tr>
      <w:tr w:rsidRPr="005E42D3" w:rsidR="004007BE" w:rsidTr="00460BEB" w14:paraId="2FAB4CE9" w14:textId="77777777">
        <w:tc>
          <w:tcPr>
            <w:tcW w:w="2957" w:type="dxa"/>
            <w:shd w:val="clear" w:color="auto" w:fill="auto"/>
          </w:tcPr>
          <w:p w:rsidRPr="005E42D3" w:rsidR="004007BE" w:rsidP="00460BEB" w:rsidRDefault="004007BE" w14:paraId="5C3CCB19" w14:textId="77777777">
            <w:pPr>
              <w:spacing w:before="120" w:after="120"/>
              <w:jc w:val="center"/>
              <w:rPr>
                <w:rFonts w:ascii="Georgia" w:hAnsi="Georgia"/>
                <w:szCs w:val="20"/>
              </w:rPr>
            </w:pPr>
            <w:r w:rsidRPr="005E42D3">
              <w:rPr>
                <w:rFonts w:ascii="Georgia" w:hAnsi="Georgia"/>
              </w:rPr>
              <w:t>3.</w:t>
            </w:r>
          </w:p>
        </w:tc>
        <w:tc>
          <w:tcPr>
            <w:tcW w:w="2957" w:type="dxa"/>
            <w:shd w:val="clear" w:color="auto" w:fill="auto"/>
          </w:tcPr>
          <w:p w:rsidRPr="005E42D3" w:rsidR="004007BE" w:rsidP="00460BEB" w:rsidRDefault="004007BE" w14:paraId="2348751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BFF81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389DB8A4"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5C13217" w14:textId="77777777">
            <w:pPr>
              <w:spacing w:before="120" w:after="120"/>
              <w:jc w:val="center"/>
              <w:rPr>
                <w:rFonts w:ascii="Georgia" w:hAnsi="Georgia"/>
                <w:szCs w:val="20"/>
              </w:rPr>
            </w:pPr>
          </w:p>
        </w:tc>
      </w:tr>
      <w:tr w:rsidRPr="005E42D3" w:rsidR="004007BE" w:rsidTr="00460BEB" w14:paraId="79EA9E05" w14:textId="77777777">
        <w:tc>
          <w:tcPr>
            <w:tcW w:w="2957" w:type="dxa"/>
            <w:shd w:val="clear" w:color="auto" w:fill="auto"/>
          </w:tcPr>
          <w:p w:rsidRPr="005E42D3" w:rsidR="004007BE" w:rsidP="00460BEB" w:rsidRDefault="004007BE" w14:paraId="59B25518" w14:textId="77777777">
            <w:pPr>
              <w:spacing w:before="120" w:after="120"/>
              <w:jc w:val="center"/>
              <w:rPr>
                <w:rFonts w:ascii="Georgia" w:hAnsi="Georgia"/>
                <w:szCs w:val="20"/>
              </w:rPr>
            </w:pPr>
            <w:r w:rsidRPr="005E42D3">
              <w:rPr>
                <w:rFonts w:ascii="Georgia" w:hAnsi="Georgia"/>
              </w:rPr>
              <w:t>4.</w:t>
            </w:r>
          </w:p>
        </w:tc>
        <w:tc>
          <w:tcPr>
            <w:tcW w:w="2957" w:type="dxa"/>
            <w:shd w:val="clear" w:color="auto" w:fill="auto"/>
          </w:tcPr>
          <w:p w:rsidRPr="005E42D3" w:rsidR="004007BE" w:rsidP="00460BEB" w:rsidRDefault="004007BE" w14:paraId="29775A61"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62D2FA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52EE5F33"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DC717D9" w14:textId="77777777">
            <w:pPr>
              <w:spacing w:before="120" w:after="120"/>
              <w:jc w:val="center"/>
              <w:rPr>
                <w:rFonts w:ascii="Georgia" w:hAnsi="Georgia"/>
                <w:szCs w:val="20"/>
              </w:rPr>
            </w:pPr>
          </w:p>
        </w:tc>
      </w:tr>
      <w:tr w:rsidRPr="005E42D3" w:rsidR="004007BE" w:rsidTr="00460BEB" w14:paraId="6EB1A849" w14:textId="77777777">
        <w:tc>
          <w:tcPr>
            <w:tcW w:w="2957" w:type="dxa"/>
            <w:shd w:val="clear" w:color="auto" w:fill="auto"/>
          </w:tcPr>
          <w:p w:rsidRPr="005E42D3" w:rsidR="004007BE" w:rsidP="00460BEB" w:rsidRDefault="004007BE" w14:paraId="38BD1CE1" w14:textId="77777777">
            <w:pPr>
              <w:spacing w:before="120" w:after="120"/>
              <w:jc w:val="center"/>
              <w:rPr>
                <w:rFonts w:ascii="Georgia" w:hAnsi="Georgia"/>
                <w:szCs w:val="20"/>
              </w:rPr>
            </w:pPr>
            <w:r w:rsidRPr="005E42D3">
              <w:rPr>
                <w:rFonts w:ascii="Georgia" w:hAnsi="Georgia"/>
              </w:rPr>
              <w:t>Etc.</w:t>
            </w:r>
          </w:p>
        </w:tc>
        <w:tc>
          <w:tcPr>
            <w:tcW w:w="2957" w:type="dxa"/>
            <w:shd w:val="clear" w:color="auto" w:fill="auto"/>
          </w:tcPr>
          <w:p w:rsidRPr="005E42D3" w:rsidR="004007BE" w:rsidP="00460BEB" w:rsidRDefault="004007BE" w14:paraId="4A09AF57"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7098810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59A12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2D2090B" w14:textId="77777777">
            <w:pPr>
              <w:spacing w:before="120" w:after="120"/>
              <w:jc w:val="center"/>
              <w:rPr>
                <w:rFonts w:ascii="Georgia" w:hAnsi="Georgia"/>
                <w:szCs w:val="20"/>
              </w:rPr>
            </w:pPr>
          </w:p>
        </w:tc>
      </w:tr>
    </w:tbl>
    <w:p w:rsidRPr="005E42D3" w:rsidR="004007BE" w:rsidP="004007BE" w:rsidRDefault="004007BE" w14:paraId="3091E8B0" w14:textId="77777777">
      <w:pPr>
        <w:jc w:val="both"/>
        <w:rPr>
          <w:rFonts w:ascii="Georgia" w:hAnsi="Georgia"/>
          <w:szCs w:val="20"/>
        </w:rPr>
      </w:pPr>
    </w:p>
    <w:p w:rsidRPr="005E42D3" w:rsidR="004007BE" w:rsidP="004007BE" w:rsidRDefault="004007BE" w14:paraId="68987EA1" w14:textId="77777777">
      <w:pPr>
        <w:jc w:val="both"/>
        <w:rPr>
          <w:rFonts w:ascii="Georgia" w:hAnsi="Georgia"/>
          <w:szCs w:val="20"/>
        </w:rPr>
      </w:pPr>
    </w:p>
    <w:p w:rsidRPr="005E42D3" w:rsidR="004007BE" w:rsidP="004007BE" w:rsidRDefault="004007BE" w14:paraId="3D3EC666" w14:textId="77777777">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3"/>
      </w:r>
    </w:p>
    <w:p w:rsidRPr="005E42D3" w:rsidR="004007BE" w:rsidP="004007BE" w:rsidRDefault="004007BE" w14:paraId="2C4DFDB7" w14:textId="77777777">
      <w:pPr>
        <w:jc w:val="both"/>
        <w:rPr>
          <w:rFonts w:ascii="Georgia" w:hAnsi="Georgia"/>
          <w:szCs w:val="20"/>
        </w:rPr>
      </w:pPr>
    </w:p>
    <w:p w:rsidRPr="005E42D3" w:rsidR="004007BE" w:rsidP="004007BE" w:rsidRDefault="004007BE" w14:paraId="470B13F8" w14:textId="77777777">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rsidRPr="005E42D3" w:rsidR="004007BE" w:rsidP="004007BE" w:rsidRDefault="004007BE" w14:paraId="0F09FDAB" w14:textId="77777777">
      <w:pPr>
        <w:jc w:val="both"/>
        <w:rPr>
          <w:rFonts w:ascii="Georgia" w:hAnsi="Georgia"/>
          <w:szCs w:val="20"/>
        </w:rPr>
      </w:pPr>
    </w:p>
    <w:p w:rsidRPr="005E42D3" w:rsidR="004007BE" w:rsidP="004007BE" w:rsidRDefault="004007BE" w14:paraId="0D55442B" w14:textId="77777777">
      <w:pPr>
        <w:jc w:val="both"/>
        <w:rPr>
          <w:rFonts w:ascii="Georgia" w:hAnsi="Georgia"/>
          <w:szCs w:val="20"/>
        </w:rPr>
      </w:pPr>
    </w:p>
    <w:p w:rsidRPr="005E42D3" w:rsidR="004007BE" w:rsidP="004007BE" w:rsidRDefault="004007BE" w14:paraId="1B24DE32" w14:textId="77777777">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________________________________</w:t>
      </w:r>
      <w:r w:rsidRPr="005E42D3">
        <w:rPr>
          <w:rFonts w:ascii="Georgia" w:hAnsi="Georgia"/>
        </w:rPr>
        <w:tab/>
      </w:r>
      <w:r w:rsidRPr="005E42D3">
        <w:rPr>
          <w:rFonts w:ascii="Georgia" w:hAnsi="Georgia"/>
        </w:rPr>
        <w:tab/>
      </w:r>
    </w:p>
    <w:p w:rsidRPr="005E42D3" w:rsidR="004007BE" w:rsidP="004007BE" w:rsidRDefault="004007BE" w14:paraId="706CDCF5" w14:textId="77777777">
      <w:pPr>
        <w:jc w:val="both"/>
        <w:rPr>
          <w:rFonts w:ascii="Georgia" w:hAnsi="Georgia"/>
          <w:szCs w:val="20"/>
        </w:rPr>
      </w:pPr>
      <w:r w:rsidRPr="005E42D3">
        <w:rPr>
          <w:rFonts w:ascii="Georgia" w:hAnsi="Georgia"/>
        </w:rPr>
        <w:t>Contracting beneficiary</w:t>
      </w:r>
      <w:r w:rsidRPr="005E42D3">
        <w:rPr>
          <w:rFonts w:ascii="Georgia" w:hAnsi="Georgia"/>
        </w:rPr>
        <w:tab/>
      </w:r>
      <w:r w:rsidRPr="005E42D3">
        <w:rPr>
          <w:rFonts w:ascii="Georgia" w:hAnsi="Georgia"/>
        </w:rPr>
        <w:t xml:space="preserve">  </w:t>
      </w:r>
      <w:r w:rsidRPr="005E42D3">
        <w:rPr>
          <w:rFonts w:ascii="Georgia" w:hAnsi="Georgia"/>
        </w:rPr>
        <w:tab/>
      </w:r>
      <w:r w:rsidRPr="005E42D3">
        <w:rPr>
          <w:rFonts w:ascii="Georgia" w:hAnsi="Georgia"/>
        </w:rPr>
        <w:tab/>
      </w:r>
      <w:r w:rsidRPr="005E42D3">
        <w:rPr>
          <w:rFonts w:ascii="Georgia" w:hAnsi="Georgia"/>
        </w:rPr>
        <w:t>Final beneficiary of the Action</w:t>
      </w:r>
      <w:r w:rsidRPr="005E42D3">
        <w:rPr>
          <w:rFonts w:ascii="Georgia" w:hAnsi="Georgia"/>
        </w:rPr>
        <w:tab/>
      </w:r>
    </w:p>
    <w:p w:rsidR="004007BE" w:rsidP="004007BE" w:rsidRDefault="004007BE" w14:paraId="1B659712" w14:textId="77777777">
      <w:pPr>
        <w:rPr>
          <w:rFonts w:ascii="Georgia" w:hAnsi="Georgia"/>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Name and function</w:t>
      </w:r>
      <w:r w:rsidRPr="005E42D3">
        <w:rPr>
          <w:rFonts w:ascii="Georgia" w:hAnsi="Georgia"/>
        </w:rPr>
        <w:tab/>
      </w:r>
    </w:p>
    <w:p w:rsidR="004007BE" w:rsidP="004007BE" w:rsidRDefault="004007BE" w14:paraId="23614EF4" w14:textId="77777777">
      <w:pPr>
        <w:rPr>
          <w:rFonts w:ascii="Georgia" w:hAnsi="Georgia"/>
        </w:rPr>
      </w:pPr>
    </w:p>
    <w:p w:rsidRPr="005E42D3" w:rsidR="004007BE" w:rsidP="004007BE" w:rsidRDefault="004007BE" w14:paraId="671EB011" w14:textId="77777777">
      <w:pPr>
        <w:rPr>
          <w:rFonts w:ascii="Georgia" w:hAnsi="Georgia"/>
          <w:szCs w:val="20"/>
        </w:rPr>
      </w:pPr>
    </w:p>
    <w:p w:rsidRPr="005E42D3" w:rsidR="004007BE" w:rsidP="004007BE" w:rsidRDefault="004007BE" w14:paraId="1F557CAE" w14:textId="77777777">
      <w:pPr>
        <w:rPr>
          <w:rFonts w:ascii="Georgia" w:hAnsi="Georgia"/>
          <w:szCs w:val="20"/>
        </w:rPr>
      </w:pPr>
    </w:p>
    <w:p w:rsidRPr="00C61D73" w:rsidR="004007BE" w:rsidP="004007BE" w:rsidRDefault="004007BE" w14:paraId="2D9CE665" w14:textId="77777777">
      <w:pPr>
        <w:pBdr>
          <w:top w:val="single" w:color="auto" w:sz="4" w:space="1"/>
          <w:left w:val="single" w:color="auto" w:sz="4" w:space="4"/>
          <w:bottom w:val="single" w:color="auto" w:sz="4" w:space="1"/>
          <w:right w:val="single" w:color="auto" w:sz="4" w:space="4"/>
        </w:pBdr>
        <w:rPr>
          <w:rFonts w:ascii="Georgia" w:hAnsi="Georgia"/>
          <w:szCs w:val="20"/>
        </w:rPr>
      </w:pPr>
      <w:r w:rsidRPr="00C61D73">
        <w:rPr>
          <w:rFonts w:ascii="Georgia" w:hAnsi="Georgia"/>
          <w:szCs w:val="20"/>
        </w:rPr>
        <w:t>ANNEX IVB: IDENTIFICATION OF BENEFICIARIES RECIPIENT OF ASSETS</w:t>
      </w:r>
    </w:p>
    <w:p w:rsidR="004007BE" w:rsidP="004007BE" w:rsidRDefault="004007BE" w14:paraId="773F7998" w14:textId="77777777">
      <w:pPr>
        <w:rPr>
          <w:rFonts w:ascii="Georgia" w:hAnsi="Georgia"/>
          <w:i/>
          <w:iCs/>
          <w:szCs w:val="20"/>
        </w:rPr>
      </w:pPr>
      <w:r w:rsidRPr="00C61D73">
        <w:rPr>
          <w:rFonts w:ascii="Georgia" w:hAnsi="Georgia"/>
          <w:i/>
          <w:iCs/>
          <w:szCs w:val="20"/>
          <w:highlight w:val="yellow"/>
        </w:rPr>
        <w:t>(use only when recipients are predefined to receive these assets)</w:t>
      </w:r>
    </w:p>
    <w:p w:rsidR="004007BE" w:rsidP="004007BE" w:rsidRDefault="004007BE" w14:paraId="5928B24E" w14:textId="77777777">
      <w:pPr>
        <w:rPr>
          <w:rFonts w:ascii="Georgia" w:hAnsi="Georgia"/>
          <w:i/>
          <w:iCs/>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950"/>
        <w:gridCol w:w="2010"/>
      </w:tblGrid>
      <w:tr w:rsidRPr="00CA67C0" w:rsidR="004007BE" w:rsidTr="00460BEB" w14:paraId="33140422"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8703E0" w:rsidR="004007BE" w:rsidP="00460BEB" w:rsidRDefault="004007BE" w14:paraId="094D3E5E" w14:textId="77777777">
            <w:pPr>
              <w:jc w:val="center"/>
              <w:textAlignment w:val="baseline"/>
              <w:rPr>
                <w:rFonts w:ascii="Segoe UI" w:hAnsi="Segoe UI" w:cs="Segoe UI"/>
                <w:sz w:val="18"/>
                <w:szCs w:val="18"/>
                <w:lang w:val="en-US" w:eastAsia="fr-BE"/>
              </w:rPr>
            </w:pP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35E626E"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FR" w:eastAsia="fr-BE"/>
              </w:rPr>
              <w:t xml:space="preserve">Description of </w:t>
            </w:r>
            <w:r>
              <w:rPr>
                <w:rFonts w:ascii="Georgia" w:hAnsi="Georgia" w:cs="Segoe UI"/>
                <w:szCs w:val="20"/>
                <w:lang w:val="fr-FR" w:eastAsia="fr-BE"/>
              </w:rPr>
              <w:t>asset</w:t>
            </w:r>
            <w:r w:rsidRPr="00CA67C0">
              <w:rPr>
                <w:rFonts w:ascii="Georgia" w:hAnsi="Georgia" w:cs="Segoe UI"/>
                <w:szCs w:val="20"/>
                <w:lang w:val="fr-BE" w:eastAsia="fr-BE"/>
              </w:rPr>
              <w:br/>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06F2FE57" w14:textId="77777777">
            <w:pPr>
              <w:jc w:val="center"/>
              <w:textAlignment w:val="baseline"/>
              <w:rPr>
                <w:rFonts w:ascii="Segoe UI" w:hAnsi="Segoe UI" w:cs="Segoe UI"/>
                <w:sz w:val="18"/>
                <w:szCs w:val="18"/>
                <w:lang w:val="fr-BE" w:eastAsia="fr-BE"/>
              </w:rPr>
            </w:pPr>
            <w:r>
              <w:rPr>
                <w:rFonts w:ascii="Georgia" w:hAnsi="Georgia" w:cs="Segoe UI"/>
                <w:szCs w:val="20"/>
                <w:lang w:val="fr-FR" w:eastAsia="fr-BE"/>
              </w:rPr>
              <w:t>Recipient beneficiary</w:t>
            </w:r>
            <w:r w:rsidRPr="00CA67C0">
              <w:rPr>
                <w:rFonts w:ascii="Georgia" w:hAnsi="Georgia" w:cs="Segoe UI"/>
                <w:szCs w:val="20"/>
                <w:lang w:val="fr-BE" w:eastAsia="fr-BE"/>
              </w:rPr>
              <w:t> </w:t>
            </w:r>
          </w:p>
        </w:tc>
      </w:tr>
      <w:tr w:rsidRPr="00CA67C0" w:rsidR="004007BE" w:rsidTr="00460BEB" w14:paraId="22D40D2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1EF4C7E"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1.</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45643D4"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C7515D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FDDAC8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3C09A3E1"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2.</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8E0BB3D"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7BFE75"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9C216FC"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6310266"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3.</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135DBF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A45906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78FA8C1"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5F8B1A3"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4.</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C3B03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E4C7E22"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0FAF78F"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6D49DC1C"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Etc.</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58E22D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8DC92DC"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bl>
    <w:p w:rsidRPr="00C61D73" w:rsidR="004007BE" w:rsidP="004007BE" w:rsidRDefault="004007BE" w14:paraId="76F809AE" w14:textId="77777777">
      <w:pPr>
        <w:rPr>
          <w:rFonts w:ascii="Georgia" w:hAnsi="Georgia"/>
          <w:i/>
          <w:iCs/>
          <w:szCs w:val="20"/>
        </w:rPr>
      </w:pPr>
    </w:p>
    <w:p w:rsidRPr="005E42D3" w:rsidR="004007BE" w:rsidP="004007BE" w:rsidRDefault="004007BE" w14:paraId="24984529" w14:textId="77777777">
      <w:pPr>
        <w:pageBreakBefore/>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rPr>
        <w:t>Annex V: Legal (private or public) entity form</w:t>
      </w:r>
    </w:p>
    <w:p w:rsidRPr="005E42D3" w:rsidR="004007BE" w:rsidP="004007BE" w:rsidRDefault="004007BE" w14:paraId="00A1ED92" w14:textId="77777777">
      <w:pPr>
        <w:rPr>
          <w:rFonts w:ascii="Georgia" w:hAnsi="Georgia"/>
          <w:szCs w:val="20"/>
        </w:rPr>
      </w:pPr>
    </w:p>
    <w:p w:rsidRPr="005E42D3" w:rsidR="004007BE" w:rsidP="004007BE" w:rsidRDefault="004007BE" w14:paraId="5F23ABF1" w14:textId="77777777">
      <w:pPr>
        <w:rPr>
          <w:rFonts w:ascii="Georgia" w:hAnsi="Georgia"/>
          <w:szCs w:val="20"/>
        </w:rPr>
      </w:pPr>
    </w:p>
    <w:p w:rsidRPr="005E42D3" w:rsidR="004007BE" w:rsidP="004007BE" w:rsidRDefault="004007BE" w14:paraId="76881557" w14:textId="77777777">
      <w:pPr>
        <w:spacing w:after="200" w:line="276" w:lineRule="auto"/>
        <w:jc w:val="center"/>
        <w:rPr>
          <w:rFonts w:ascii="Georgia" w:hAnsi="Georgia" w:eastAsia="Calibri"/>
          <w:b/>
          <w:szCs w:val="20"/>
        </w:rPr>
      </w:pPr>
      <w:r w:rsidRPr="005E42D3">
        <w:rPr>
          <w:rFonts w:ascii="Georgia" w:hAnsi="Georgia"/>
          <w:b/>
        </w:rPr>
        <w:t>PRIVATE COMPANY LEGAL ENTITY FORM</w:t>
      </w:r>
    </w:p>
    <w:p w:rsidRPr="005E42D3" w:rsidR="004007BE" w:rsidP="004007BE" w:rsidRDefault="004007BE" w14:paraId="5DA79946" w14:textId="77777777">
      <w:pPr>
        <w:spacing w:after="200" w:line="276" w:lineRule="auto"/>
        <w:jc w:val="center"/>
        <w:rPr>
          <w:rFonts w:ascii="Georgia" w:hAnsi="Georgia" w:eastAsia="Calibri"/>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6AB91DB" w14:textId="77777777">
        <w:tc>
          <w:tcPr>
            <w:tcW w:w="9242" w:type="dxa"/>
            <w:shd w:val="clear" w:color="auto" w:fill="auto"/>
          </w:tcPr>
          <w:p w:rsidRPr="005E42D3" w:rsidR="004007BE" w:rsidP="00460BEB" w:rsidRDefault="004007BE" w14:paraId="01AFF736"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2997958E" w14:textId="77777777">
        <w:tc>
          <w:tcPr>
            <w:tcW w:w="9242" w:type="dxa"/>
            <w:shd w:val="clear" w:color="auto" w:fill="auto"/>
          </w:tcPr>
          <w:p w:rsidRPr="005E42D3" w:rsidR="004007BE" w:rsidP="00460BEB" w:rsidRDefault="004007BE" w14:paraId="0F076418"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436581A8" w14:textId="77777777">
        <w:tc>
          <w:tcPr>
            <w:tcW w:w="9242" w:type="dxa"/>
            <w:shd w:val="clear" w:color="auto" w:fill="auto"/>
          </w:tcPr>
          <w:p w:rsidRPr="005E42D3" w:rsidR="004007BE" w:rsidP="00460BEB" w:rsidRDefault="004007BE" w14:paraId="37514233"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89ABF1F" w14:textId="77777777">
        <w:tc>
          <w:tcPr>
            <w:tcW w:w="9242" w:type="dxa"/>
            <w:shd w:val="clear" w:color="auto" w:fill="auto"/>
          </w:tcPr>
          <w:p w:rsidRPr="005E42D3" w:rsidR="004007BE" w:rsidP="00460BEB" w:rsidRDefault="004007BE" w14:paraId="282BEFC9"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3A41B732" w14:textId="77777777">
        <w:tc>
          <w:tcPr>
            <w:tcW w:w="9242" w:type="dxa"/>
            <w:shd w:val="clear" w:color="auto" w:fill="auto"/>
          </w:tcPr>
          <w:p w:rsidRPr="005E42D3" w:rsidR="004007BE" w:rsidP="00460BEB" w:rsidRDefault="004007BE" w14:paraId="23A2DE95"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416B3C94" w14:textId="77777777">
        <w:tc>
          <w:tcPr>
            <w:tcW w:w="9242" w:type="dxa"/>
            <w:shd w:val="clear" w:color="auto" w:fill="auto"/>
          </w:tcPr>
          <w:p w:rsidRPr="005E42D3" w:rsidR="004007BE" w:rsidP="00460BEB" w:rsidRDefault="004007BE" w14:paraId="061DD46E"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76181678" w14:textId="77777777">
        <w:tc>
          <w:tcPr>
            <w:tcW w:w="9242" w:type="dxa"/>
            <w:shd w:val="clear" w:color="auto" w:fill="auto"/>
          </w:tcPr>
          <w:p w:rsidRPr="005E42D3" w:rsidR="004007BE" w:rsidP="00460BEB" w:rsidRDefault="004007BE" w14:paraId="49FFD195"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7932004D" w14:textId="77777777">
        <w:tc>
          <w:tcPr>
            <w:tcW w:w="9242" w:type="dxa"/>
            <w:shd w:val="clear" w:color="auto" w:fill="auto"/>
          </w:tcPr>
          <w:p w:rsidRPr="005E42D3" w:rsidR="004007BE" w:rsidP="00460BEB" w:rsidRDefault="004007BE" w14:paraId="1522F587"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6B674F6" w14:textId="77777777">
        <w:tc>
          <w:tcPr>
            <w:tcW w:w="9242" w:type="dxa"/>
            <w:shd w:val="clear" w:color="auto" w:fill="auto"/>
          </w:tcPr>
          <w:p w:rsidRPr="005E42D3" w:rsidR="004007BE" w:rsidP="00460BEB" w:rsidRDefault="004007BE" w14:paraId="0E427606"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DE0A3B6" w14:textId="77777777">
        <w:tc>
          <w:tcPr>
            <w:tcW w:w="9242" w:type="dxa"/>
            <w:shd w:val="clear" w:color="auto" w:fill="auto"/>
          </w:tcPr>
          <w:p w:rsidRPr="005E42D3" w:rsidR="004007BE" w:rsidP="00460BEB" w:rsidRDefault="004007BE" w14:paraId="40B1BE5C"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3FD24D92" w14:textId="77777777">
        <w:tc>
          <w:tcPr>
            <w:tcW w:w="9242" w:type="dxa"/>
            <w:shd w:val="clear" w:color="auto" w:fill="auto"/>
          </w:tcPr>
          <w:p w:rsidRPr="005E42D3" w:rsidR="004007BE" w:rsidP="00460BEB" w:rsidRDefault="004007BE" w14:paraId="2DF58A95"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03A3217" w14:textId="77777777">
        <w:tc>
          <w:tcPr>
            <w:tcW w:w="9242" w:type="dxa"/>
            <w:shd w:val="clear" w:color="auto" w:fill="auto"/>
          </w:tcPr>
          <w:p w:rsidRPr="005E42D3" w:rsidR="004007BE" w:rsidP="00460BEB" w:rsidRDefault="004007BE" w14:paraId="01F6B2E8"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40198B70" w14:textId="77777777">
        <w:tc>
          <w:tcPr>
            <w:tcW w:w="9242" w:type="dxa"/>
            <w:shd w:val="clear" w:color="auto" w:fill="auto"/>
          </w:tcPr>
          <w:p w:rsidRPr="005E42D3" w:rsidR="004007BE" w:rsidP="00460BEB" w:rsidRDefault="004007BE" w14:paraId="03A084F6"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3E4DB8D9" w14:textId="77777777">
        <w:tc>
          <w:tcPr>
            <w:tcW w:w="9242" w:type="dxa"/>
            <w:shd w:val="clear" w:color="auto" w:fill="auto"/>
          </w:tcPr>
          <w:p w:rsidRPr="005E42D3" w:rsidR="004007BE" w:rsidP="00460BEB" w:rsidRDefault="004007BE" w14:paraId="2F0718C3"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47E6B383" w14:textId="77777777">
        <w:tc>
          <w:tcPr>
            <w:tcW w:w="9242" w:type="dxa"/>
            <w:shd w:val="clear" w:color="auto" w:fill="auto"/>
          </w:tcPr>
          <w:p w:rsidRPr="005E42D3" w:rsidR="004007BE" w:rsidP="00460BEB" w:rsidRDefault="004007BE" w14:paraId="46B925AA" w14:textId="77777777">
            <w:pPr>
              <w:spacing w:after="200" w:line="276" w:lineRule="auto"/>
              <w:rPr>
                <w:rFonts w:ascii="Georgia" w:hAnsi="Georgia" w:eastAsia="Calibri"/>
                <w:szCs w:val="20"/>
              </w:rPr>
            </w:pPr>
            <w:r w:rsidRPr="005E42D3">
              <w:rPr>
                <w:rFonts w:ascii="Georgia" w:hAnsi="Georgia"/>
              </w:rPr>
              <w:t>REGISTER no. (2):</w:t>
            </w:r>
          </w:p>
        </w:tc>
      </w:tr>
      <w:tr w:rsidRPr="008A48CD" w:rsidR="004007BE" w:rsidTr="00460BEB" w14:paraId="4D6A2C6F" w14:textId="77777777">
        <w:tc>
          <w:tcPr>
            <w:tcW w:w="9242" w:type="dxa"/>
            <w:shd w:val="clear" w:color="auto" w:fill="auto"/>
          </w:tcPr>
          <w:p w:rsidR="004007BE" w:rsidP="00460BEB" w:rsidRDefault="004007BE" w14:paraId="788190BD"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8A48CD" w:rsidR="004007BE" w:rsidP="00460BEB" w:rsidRDefault="004007BE" w14:paraId="1D9A8EEF" w14:textId="77777777">
            <w:pPr>
              <w:spacing w:after="200" w:line="276" w:lineRule="auto"/>
              <w:rPr>
                <w:rFonts w:ascii="Georgia" w:hAnsi="Georgia"/>
              </w:rPr>
            </w:pPr>
          </w:p>
        </w:tc>
      </w:tr>
    </w:tbl>
    <w:p w:rsidRPr="005E42D3" w:rsidR="004007BE" w:rsidP="004007BE" w:rsidRDefault="004007BE" w14:paraId="7D376E58" w14:textId="77777777">
      <w:pPr>
        <w:spacing w:after="200" w:line="276" w:lineRule="auto"/>
        <w:rPr>
          <w:rFonts w:ascii="Georgia" w:hAnsi="Georgia" w:eastAsia="Calibri"/>
          <w:szCs w:val="20"/>
        </w:rPr>
      </w:pPr>
      <w:r w:rsidRPr="005E42D3">
        <w:rPr>
          <w:rFonts w:ascii="Georgia" w:hAnsi="Georgia"/>
        </w:rPr>
        <w:t>DATE AND SIGNATURE OF THE AUTHORISED REPRESENTATIVE</w:t>
      </w:r>
    </w:p>
    <w:p w:rsidRPr="005E42D3" w:rsidR="004007BE" w:rsidP="004007BE" w:rsidRDefault="004007BE" w14:paraId="529125D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rsidRPr="005E42D3" w:rsidR="004007BE" w:rsidP="004007BE" w:rsidRDefault="004007BE" w14:paraId="2566B840" w14:textId="77777777">
      <w:pPr>
        <w:spacing w:after="200" w:line="276" w:lineRule="auto"/>
        <w:rPr>
          <w:rFonts w:ascii="Georgia" w:hAnsi="Georgia" w:eastAsia="Calibri"/>
          <w:szCs w:val="20"/>
        </w:rPr>
      </w:pPr>
      <w:r w:rsidRPr="005E42D3">
        <w:rPr>
          <w:rFonts w:ascii="Georgia" w:hAnsi="Georgia"/>
        </w:rPr>
        <w:t>(1) A COPY OF THE VAT LIABILITY DOCUMENT IF THIS IS APPLICABLE AND IF THE VAT No. DOES NOT APPEAR ON THE OFFICIAL DOCUMENT MENTIONED IN POINT 2.</w:t>
      </w:r>
    </w:p>
    <w:p w:rsidRPr="005E42D3" w:rsidR="004007BE" w:rsidP="004007BE" w:rsidRDefault="004007BE" w14:paraId="70B739BA" w14:textId="77777777">
      <w:pPr>
        <w:spacing w:after="200" w:line="276" w:lineRule="auto"/>
        <w:rPr>
          <w:rFonts w:ascii="Georgia" w:hAnsi="Georgia" w:eastAsia="Calibri"/>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rsidRPr="005E42D3" w:rsidR="004007BE" w:rsidP="004007BE" w:rsidRDefault="004007BE" w14:paraId="402E838A" w14:textId="77777777">
      <w:pPr>
        <w:spacing w:after="200" w:line="276" w:lineRule="auto"/>
        <w:rPr>
          <w:rFonts w:ascii="Georgia" w:hAnsi="Georgia" w:eastAsia="Calibri" w:cs="Arial"/>
          <w:b/>
          <w:bCs/>
          <w:i/>
          <w:iCs/>
          <w:szCs w:val="20"/>
        </w:rPr>
      </w:pPr>
      <w:r w:rsidRPr="005E42D3">
        <w:rPr>
          <w:rFonts w:ascii="Georgia" w:hAnsi="Georgia"/>
          <w:b/>
          <w:i/>
        </w:rPr>
        <w:t>DATE AND SIGNATURE OF THE AUTHORISED REPRESENTATIVE</w:t>
      </w:r>
    </w:p>
    <w:p w:rsidRPr="005E42D3" w:rsidR="004007BE" w:rsidP="004007BE" w:rsidRDefault="004007BE" w14:paraId="53791F6C" w14:textId="77777777">
      <w:pPr>
        <w:rPr>
          <w:rFonts w:ascii="Georgia" w:hAnsi="Georgia"/>
          <w:szCs w:val="20"/>
        </w:rPr>
      </w:pPr>
      <w:r w:rsidRPr="005E42D3">
        <w:br w:type="page"/>
      </w:r>
    </w:p>
    <w:p w:rsidRPr="005E42D3" w:rsidR="004007BE" w:rsidP="004007BE" w:rsidRDefault="004007BE" w14:paraId="68B7475A" w14:textId="77777777">
      <w:pPr>
        <w:spacing w:after="200" w:line="276" w:lineRule="auto"/>
        <w:jc w:val="center"/>
        <w:rPr>
          <w:rFonts w:ascii="Georgia" w:hAnsi="Georgia" w:eastAsia="Calibri"/>
          <w:b/>
          <w:szCs w:val="20"/>
        </w:rPr>
      </w:pPr>
      <w:r w:rsidRPr="005E42D3">
        <w:rPr>
          <w:rFonts w:ascii="Georgia" w:hAnsi="Georgia"/>
          <w:b/>
        </w:rPr>
        <w:t>PUBLIC-LAW LEGAL ENTITY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EC23FAE" w14:textId="77777777">
        <w:tc>
          <w:tcPr>
            <w:tcW w:w="9242" w:type="dxa"/>
            <w:shd w:val="clear" w:color="auto" w:fill="auto"/>
          </w:tcPr>
          <w:p w:rsidRPr="005E42D3" w:rsidR="004007BE" w:rsidP="00460BEB" w:rsidRDefault="004007BE" w14:paraId="5A392EB8"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0FE00EF7" w14:textId="77777777">
        <w:tc>
          <w:tcPr>
            <w:tcW w:w="9242" w:type="dxa"/>
            <w:shd w:val="clear" w:color="auto" w:fill="auto"/>
          </w:tcPr>
          <w:p w:rsidRPr="005E42D3" w:rsidR="004007BE" w:rsidP="00460BEB" w:rsidRDefault="004007BE" w14:paraId="5D11D332"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334C9C5F" w14:textId="77777777">
        <w:tc>
          <w:tcPr>
            <w:tcW w:w="9242" w:type="dxa"/>
            <w:shd w:val="clear" w:color="auto" w:fill="auto"/>
          </w:tcPr>
          <w:p w:rsidRPr="005E42D3" w:rsidR="004007BE" w:rsidP="00460BEB" w:rsidRDefault="004007BE" w14:paraId="21AADF7E"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240171D" w14:textId="77777777">
        <w:tc>
          <w:tcPr>
            <w:tcW w:w="9242" w:type="dxa"/>
            <w:shd w:val="clear" w:color="auto" w:fill="auto"/>
          </w:tcPr>
          <w:p w:rsidRPr="005E42D3" w:rsidR="004007BE" w:rsidP="00460BEB" w:rsidRDefault="004007BE" w14:paraId="1D17B9D0"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67ACA03E" w14:textId="77777777">
        <w:tc>
          <w:tcPr>
            <w:tcW w:w="9242" w:type="dxa"/>
            <w:shd w:val="clear" w:color="auto" w:fill="auto"/>
          </w:tcPr>
          <w:p w:rsidRPr="005E42D3" w:rsidR="004007BE" w:rsidP="00460BEB" w:rsidRDefault="004007BE" w14:paraId="5FC37000"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74B72EFD" w14:textId="77777777">
        <w:tc>
          <w:tcPr>
            <w:tcW w:w="9242" w:type="dxa"/>
            <w:shd w:val="clear" w:color="auto" w:fill="auto"/>
          </w:tcPr>
          <w:p w:rsidRPr="005E42D3" w:rsidR="004007BE" w:rsidP="00460BEB" w:rsidRDefault="004007BE" w14:paraId="648C481B"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3BE1E3A1" w14:textId="77777777">
        <w:tc>
          <w:tcPr>
            <w:tcW w:w="9242" w:type="dxa"/>
            <w:shd w:val="clear" w:color="auto" w:fill="auto"/>
          </w:tcPr>
          <w:p w:rsidRPr="005E42D3" w:rsidR="004007BE" w:rsidP="00460BEB" w:rsidRDefault="004007BE" w14:paraId="3292916D"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1BE10651" w14:textId="77777777">
        <w:tc>
          <w:tcPr>
            <w:tcW w:w="9242" w:type="dxa"/>
            <w:shd w:val="clear" w:color="auto" w:fill="auto"/>
          </w:tcPr>
          <w:p w:rsidRPr="005E42D3" w:rsidR="004007BE" w:rsidP="00460BEB" w:rsidRDefault="004007BE" w14:paraId="63E679F1"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5BB1990" w14:textId="77777777">
        <w:tc>
          <w:tcPr>
            <w:tcW w:w="9242" w:type="dxa"/>
            <w:shd w:val="clear" w:color="auto" w:fill="auto"/>
          </w:tcPr>
          <w:p w:rsidRPr="005E42D3" w:rsidR="004007BE" w:rsidP="00460BEB" w:rsidRDefault="004007BE" w14:paraId="22BC1D41"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5F49E02" w14:textId="77777777">
        <w:tc>
          <w:tcPr>
            <w:tcW w:w="9242" w:type="dxa"/>
            <w:shd w:val="clear" w:color="auto" w:fill="auto"/>
          </w:tcPr>
          <w:p w:rsidRPr="005E42D3" w:rsidR="004007BE" w:rsidP="00460BEB" w:rsidRDefault="004007BE" w14:paraId="15D05FB7"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7EDB1373" w14:textId="77777777">
        <w:tc>
          <w:tcPr>
            <w:tcW w:w="9242" w:type="dxa"/>
            <w:shd w:val="clear" w:color="auto" w:fill="auto"/>
          </w:tcPr>
          <w:p w:rsidRPr="005E42D3" w:rsidR="004007BE" w:rsidP="00460BEB" w:rsidRDefault="004007BE" w14:paraId="445EAB36"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6466583" w14:textId="77777777">
        <w:tc>
          <w:tcPr>
            <w:tcW w:w="9242" w:type="dxa"/>
            <w:shd w:val="clear" w:color="auto" w:fill="auto"/>
          </w:tcPr>
          <w:p w:rsidRPr="005E42D3" w:rsidR="004007BE" w:rsidP="00460BEB" w:rsidRDefault="004007BE" w14:paraId="35862501"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7B9A4BE8" w14:textId="77777777">
        <w:tc>
          <w:tcPr>
            <w:tcW w:w="9242" w:type="dxa"/>
            <w:shd w:val="clear" w:color="auto" w:fill="auto"/>
          </w:tcPr>
          <w:p w:rsidRPr="005E42D3" w:rsidR="004007BE" w:rsidP="00460BEB" w:rsidRDefault="004007BE" w14:paraId="05B13DBE"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7A6C3C84" w14:textId="77777777">
        <w:tc>
          <w:tcPr>
            <w:tcW w:w="9242" w:type="dxa"/>
            <w:shd w:val="clear" w:color="auto" w:fill="auto"/>
          </w:tcPr>
          <w:p w:rsidRPr="005E42D3" w:rsidR="004007BE" w:rsidP="00460BEB" w:rsidRDefault="004007BE" w14:paraId="695EF1B9"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1DDBC0E6" w14:textId="77777777">
        <w:tc>
          <w:tcPr>
            <w:tcW w:w="9242" w:type="dxa"/>
            <w:shd w:val="clear" w:color="auto" w:fill="auto"/>
          </w:tcPr>
          <w:p w:rsidRPr="005E42D3" w:rsidR="004007BE" w:rsidP="00460BEB" w:rsidRDefault="004007BE" w14:paraId="255A8CE4" w14:textId="77777777">
            <w:pPr>
              <w:spacing w:after="200" w:line="276" w:lineRule="auto"/>
              <w:rPr>
                <w:rFonts w:ascii="Georgia" w:hAnsi="Georgia" w:eastAsia="Calibri"/>
                <w:szCs w:val="20"/>
              </w:rPr>
            </w:pPr>
            <w:r w:rsidRPr="005E42D3">
              <w:rPr>
                <w:rFonts w:ascii="Georgia" w:hAnsi="Georgia"/>
              </w:rPr>
              <w:t>REGISTER no. (2):</w:t>
            </w:r>
          </w:p>
        </w:tc>
      </w:tr>
      <w:tr w:rsidRPr="005E42D3" w:rsidR="004007BE" w:rsidTr="00460BEB" w14:paraId="6D8A60F7" w14:textId="77777777">
        <w:tc>
          <w:tcPr>
            <w:tcW w:w="9242" w:type="dxa"/>
            <w:shd w:val="clear" w:color="auto" w:fill="auto"/>
          </w:tcPr>
          <w:p w:rsidR="004007BE" w:rsidP="00460BEB" w:rsidRDefault="004007BE" w14:paraId="128408A1"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5E42D3" w:rsidR="004007BE" w:rsidP="00460BEB" w:rsidRDefault="004007BE" w14:paraId="6E4BD07E" w14:textId="77777777">
            <w:pPr>
              <w:spacing w:after="200" w:line="276" w:lineRule="auto"/>
              <w:rPr>
                <w:rFonts w:ascii="Georgia" w:hAnsi="Georgia"/>
              </w:rPr>
            </w:pPr>
          </w:p>
        </w:tc>
      </w:tr>
    </w:tbl>
    <w:p w:rsidRPr="005E42D3" w:rsidR="004007BE" w:rsidP="004007BE" w:rsidRDefault="004007BE" w14:paraId="70B6D2D9" w14:textId="77777777">
      <w:pPr>
        <w:spacing w:after="200" w:line="276" w:lineRule="auto"/>
        <w:rPr>
          <w:rFonts w:ascii="Georgia" w:hAnsi="Georgia" w:eastAsia="Calibri"/>
          <w:szCs w:val="20"/>
        </w:rPr>
      </w:pPr>
    </w:p>
    <w:p w:rsidRPr="005E42D3" w:rsidR="004007BE" w:rsidP="004007BE" w:rsidRDefault="004007BE" w14:paraId="30C3B70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rsidRPr="005E42D3" w:rsidR="004007BE" w:rsidP="004007BE" w:rsidRDefault="004007BE" w14:paraId="5F528766" w14:textId="77777777">
      <w:pPr>
        <w:numPr>
          <w:ilvl w:val="0"/>
          <w:numId w:val="16"/>
        </w:numPr>
        <w:spacing w:after="200" w:line="276" w:lineRule="auto"/>
        <w:rPr>
          <w:rFonts w:ascii="Georgia" w:hAnsi="Georgia" w:eastAsia="Calibri"/>
          <w:szCs w:val="20"/>
        </w:rPr>
      </w:pPr>
      <w:r w:rsidRPr="005E42D3">
        <w:rPr>
          <w:rFonts w:ascii="Georgia" w:hAnsi="Georgia"/>
        </w:rPr>
        <w:t>A COPY OF THE RESOLUTION, LAW, ORDER OR DECISION ESTABLISHING THE ENTITY CONCERNED</w:t>
      </w:r>
    </w:p>
    <w:p w:rsidRPr="005E42D3" w:rsidR="004007BE" w:rsidP="004007BE" w:rsidRDefault="004007BE" w14:paraId="7C2142CC" w14:textId="77777777">
      <w:pPr>
        <w:numPr>
          <w:ilvl w:val="0"/>
          <w:numId w:val="16"/>
        </w:numPr>
        <w:spacing w:after="200" w:line="276" w:lineRule="auto"/>
        <w:rPr>
          <w:rFonts w:ascii="Georgia" w:hAnsi="Georgia" w:eastAsia="Calibri"/>
          <w:szCs w:val="20"/>
        </w:rPr>
      </w:pPr>
      <w:r w:rsidRPr="005E42D3">
        <w:rPr>
          <w:rFonts w:ascii="Georgia" w:hAnsi="Georgia"/>
        </w:rPr>
        <w:t>IN THE ABSENCE THEREOF, ANY OTHER OFFICIAL DOCUMENT WHICH PROVES THE ESTABLISHMENT OF THE ENTITY CONCERNED BY THE NATIONAL AUTHORITIES</w:t>
      </w:r>
    </w:p>
    <w:p w:rsidRPr="005E42D3" w:rsidR="004007BE" w:rsidP="004007BE" w:rsidRDefault="004007BE" w14:paraId="230C77C9" w14:textId="77777777">
      <w:pPr>
        <w:spacing w:after="200" w:line="276" w:lineRule="auto"/>
        <w:rPr>
          <w:rFonts w:ascii="Georgia" w:hAnsi="Georgia" w:eastAsia="Calibri" w:cs="Arial"/>
          <w:b/>
          <w:bCs/>
          <w:i/>
          <w:iCs/>
          <w:szCs w:val="20"/>
        </w:rPr>
      </w:pPr>
    </w:p>
    <w:p w:rsidRPr="005E42D3" w:rsidR="004007BE" w:rsidP="004007BE" w:rsidRDefault="004007BE" w14:paraId="305C0E3F" w14:textId="77777777">
      <w:pPr>
        <w:spacing w:after="200" w:line="276" w:lineRule="auto"/>
        <w:rPr>
          <w:rFonts w:ascii="Georgia" w:hAnsi="Georgia" w:eastAsia="Calibri" w:cs="Arial"/>
          <w:b/>
          <w:bCs/>
          <w:i/>
          <w:iCs/>
          <w:szCs w:val="20"/>
        </w:rPr>
      </w:pPr>
      <w:r w:rsidRPr="005E42D3">
        <w:rPr>
          <w:rFonts w:ascii="Georgia" w:hAnsi="Georgia"/>
          <w:b/>
          <w:i/>
        </w:rPr>
        <w:t>STAMP</w:t>
      </w:r>
    </w:p>
    <w:p w:rsidRPr="005E42D3" w:rsidR="004007BE" w:rsidP="004007BE" w:rsidRDefault="004007BE" w14:paraId="569B5184" w14:textId="77777777">
      <w:pPr>
        <w:spacing w:after="200" w:line="276" w:lineRule="auto"/>
        <w:rPr>
          <w:rFonts w:ascii="Georgia" w:hAnsi="Georgia" w:eastAsia="Calibri"/>
          <w:szCs w:val="20"/>
        </w:rPr>
      </w:pPr>
    </w:p>
    <w:p w:rsidRPr="005E42D3" w:rsidR="004007BE" w:rsidP="004007BE" w:rsidRDefault="004007BE" w14:paraId="1F930B7F" w14:textId="77777777">
      <w:pPr>
        <w:spacing w:after="200" w:line="276" w:lineRule="auto"/>
        <w:rPr>
          <w:rFonts w:ascii="Georgia" w:hAnsi="Georgia" w:eastAsia="Calibri" w:cs="Arial"/>
          <w:b/>
          <w:bCs/>
          <w:i/>
          <w:iCs/>
          <w:szCs w:val="20"/>
        </w:rPr>
      </w:pPr>
      <w:r w:rsidRPr="005E42D3">
        <w:rPr>
          <w:rFonts w:ascii="Georgia" w:hAnsi="Georgia"/>
          <w:b/>
          <w:i/>
        </w:rPr>
        <w:t>DATE, NAME, FUNCTION AND SIGNATURE OF THE AUTHORISED REPRESENTATIVE</w:t>
      </w:r>
    </w:p>
    <w:p w:rsidRPr="00583DA7" w:rsidR="004007BE" w:rsidP="004007BE" w:rsidRDefault="004007BE" w14:paraId="672CD91B" w14:textId="77777777">
      <w:pPr>
        <w:pBdr>
          <w:top w:val="single" w:color="auto" w:sz="4" w:space="1"/>
          <w:left w:val="single" w:color="auto" w:sz="4" w:space="4"/>
          <w:bottom w:val="single" w:color="auto" w:sz="4" w:space="1"/>
          <w:right w:val="single" w:color="auto" w:sz="4" w:space="4"/>
        </w:pBdr>
        <w:rPr>
          <w:caps/>
        </w:rPr>
      </w:pPr>
      <w:r>
        <w:br w:type="page"/>
      </w:r>
      <w:r w:rsidRPr="00583DA7">
        <w:rPr>
          <w:rFonts w:ascii="Georgia" w:hAnsi="Georgia"/>
          <w:caps/>
        </w:rPr>
        <w:t>Annex VI</w:t>
      </w:r>
      <w:r w:rsidRPr="00583DA7">
        <w:rPr>
          <w:rFonts w:ascii="Georgia" w:hAnsi="Georgia"/>
          <w:caps/>
        </w:rPr>
        <w:tab/>
      </w:r>
      <w:r w:rsidRPr="00583DA7">
        <w:rPr>
          <w:rFonts w:ascii="Georgia" w:hAnsi="Georgia"/>
          <w:caps/>
        </w:rPr>
        <w:t xml:space="preserve">Financial identification sheet </w:t>
      </w:r>
    </w:p>
    <w:p w:rsidR="004007BE" w:rsidP="004007BE" w:rsidRDefault="004007BE" w14:paraId="3E91D612" w14:textId="77777777"/>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Pr="00583DA7" w:rsidR="004007BE" w:rsidTr="00460BEB" w14:paraId="3487C840" w14:textId="77777777">
        <w:trPr>
          <w:trHeight w:val="150"/>
        </w:trPr>
        <w:tc>
          <w:tcPr>
            <w:tcW w:w="2363" w:type="dxa"/>
            <w:tcBorders>
              <w:top w:val="single" w:color="auto" w:sz="8" w:space="0"/>
              <w:left w:val="single" w:color="auto" w:sz="8" w:space="0"/>
              <w:bottom w:val="nil"/>
              <w:right w:val="nil"/>
            </w:tcBorders>
            <w:shd w:val="clear" w:color="auto" w:fill="auto"/>
            <w:noWrap/>
            <w:vAlign w:val="center"/>
            <w:hideMark/>
          </w:tcPr>
          <w:p w:rsidRPr="00583DA7" w:rsidR="004007BE" w:rsidP="00460BEB" w:rsidRDefault="004007BE" w14:paraId="7BCE54A4"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35920B32"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color="auto" w:sz="8" w:space="0"/>
              <w:left w:val="nil"/>
              <w:bottom w:val="nil"/>
              <w:right w:val="nil"/>
            </w:tcBorders>
            <w:shd w:val="clear" w:color="auto" w:fill="auto"/>
            <w:noWrap/>
            <w:vAlign w:val="center"/>
            <w:hideMark/>
          </w:tcPr>
          <w:p w:rsidRPr="00583DA7" w:rsidR="004007BE" w:rsidP="00460BEB" w:rsidRDefault="004007BE" w14:paraId="3EC43B2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091D432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color="auto" w:sz="8" w:space="0"/>
              <w:left w:val="nil"/>
              <w:bottom w:val="nil"/>
              <w:right w:val="nil"/>
            </w:tcBorders>
            <w:shd w:val="clear" w:color="auto" w:fill="auto"/>
            <w:noWrap/>
            <w:vAlign w:val="center"/>
            <w:hideMark/>
          </w:tcPr>
          <w:p w:rsidRPr="00583DA7" w:rsidR="004007BE" w:rsidP="00460BEB" w:rsidRDefault="004007BE" w14:paraId="42A5BA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6AEA2B3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B95B78B"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81A03C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910FDC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BE3C1F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F5681"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9AEFE8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196843C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FFC4F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819685F"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1EF6483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93D26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9E9597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166AAD"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C5C4F3"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B21803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F405A9B"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2E0AE9F"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1097DA1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C964D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AC07B66"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00733DC"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2F5D3D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rsidRPr="00583DA7" w:rsidR="004007BE" w:rsidP="00460BEB" w:rsidRDefault="004007BE" w14:paraId="270F917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1B4C1C4F"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51E6BE44"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C1E200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D817353"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54AC86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30F6004A" w14:textId="7777777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875E28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E0E98FC"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3A31F5CB"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color="auto" w:sz="4" w:space="0"/>
              <w:bottom w:val="nil"/>
              <w:right w:val="single" w:color="auto" w:sz="4" w:space="0"/>
            </w:tcBorders>
            <w:shd w:val="clear" w:color="auto" w:fill="auto"/>
            <w:noWrap/>
            <w:vAlign w:val="center"/>
            <w:hideMark/>
          </w:tcPr>
          <w:p w:rsidRPr="00583DA7" w:rsidR="004007BE" w:rsidP="00460BEB" w:rsidRDefault="004007BE" w14:paraId="29AF40E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35943FE"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529246F5"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50B8FD1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3D359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544E27C9"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10FC128"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471EB8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166802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86CE679" w14:textId="77777777">
        <w:trPr>
          <w:trHeight w:val="135"/>
        </w:trPr>
        <w:tc>
          <w:tcPr>
            <w:tcW w:w="2363" w:type="dxa"/>
            <w:tcBorders>
              <w:top w:val="nil"/>
              <w:left w:val="single" w:color="auto" w:sz="8" w:space="0"/>
              <w:bottom w:val="single" w:color="auto" w:sz="8" w:space="0"/>
              <w:right w:val="nil"/>
            </w:tcBorders>
            <w:shd w:val="clear" w:color="auto" w:fill="auto"/>
            <w:vAlign w:val="center"/>
            <w:hideMark/>
          </w:tcPr>
          <w:p w:rsidRPr="00583DA7" w:rsidR="004007BE" w:rsidP="00460BEB" w:rsidRDefault="004007BE" w14:paraId="555933E5"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color="auto" w:sz="8" w:space="0"/>
              <w:right w:val="nil"/>
            </w:tcBorders>
            <w:shd w:val="clear" w:color="auto" w:fill="auto"/>
            <w:vAlign w:val="center"/>
            <w:hideMark/>
          </w:tcPr>
          <w:p w:rsidRPr="00583DA7" w:rsidR="004007BE" w:rsidP="00460BEB" w:rsidRDefault="004007BE" w14:paraId="5A28B06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vAlign w:val="center"/>
            <w:hideMark/>
          </w:tcPr>
          <w:p w:rsidRPr="00583DA7" w:rsidR="004007BE" w:rsidP="00460BEB" w:rsidRDefault="004007BE" w14:paraId="6603716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vAlign w:val="center"/>
            <w:hideMark/>
          </w:tcPr>
          <w:p w:rsidRPr="00583DA7" w:rsidR="004007BE" w:rsidP="00460BEB" w:rsidRDefault="004007BE" w14:paraId="2D2323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vAlign w:val="center"/>
            <w:hideMark/>
          </w:tcPr>
          <w:p w:rsidRPr="00583DA7" w:rsidR="004007BE" w:rsidP="00460BEB" w:rsidRDefault="004007BE" w14:paraId="3818114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0E5C5D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6E5DF6BC" w14:textId="77777777">
        <w:trPr>
          <w:trHeight w:val="315"/>
        </w:trPr>
        <w:tc>
          <w:tcPr>
            <w:tcW w:w="2363" w:type="dxa"/>
            <w:tcBorders>
              <w:top w:val="nil"/>
              <w:left w:val="nil"/>
              <w:bottom w:val="nil"/>
              <w:right w:val="nil"/>
            </w:tcBorders>
            <w:shd w:val="clear" w:color="auto" w:fill="auto"/>
            <w:vAlign w:val="center"/>
            <w:hideMark/>
          </w:tcPr>
          <w:p w:rsidRPr="00583DA7" w:rsidR="004007BE" w:rsidP="00460BEB" w:rsidRDefault="004007BE" w14:paraId="54D267A1" w14:textId="7777777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rsidRPr="00583DA7" w:rsidR="004007BE" w:rsidP="00460BEB" w:rsidRDefault="004007BE" w14:paraId="26DE63C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3CA5BBE7"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3D26702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06A841FD"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7FF82986" w14:textId="77777777">
            <w:pPr>
              <w:rPr>
                <w:rFonts w:ascii="Georgia" w:hAnsi="Georgia" w:cs="Calibri"/>
                <w:color w:val="404040"/>
                <w:sz w:val="18"/>
                <w:szCs w:val="18"/>
                <w:lang w:val="fr-BE" w:eastAsia="fr-BE"/>
              </w:rPr>
            </w:pPr>
          </w:p>
        </w:tc>
      </w:tr>
      <w:tr w:rsidRPr="00583DA7" w:rsidR="004007BE" w:rsidTr="00460BEB" w14:paraId="7DAB0F4F" w14:textId="77777777">
        <w:trPr>
          <w:trHeight w:val="315"/>
        </w:trPr>
        <w:tc>
          <w:tcPr>
            <w:tcW w:w="2363" w:type="dxa"/>
            <w:tcBorders>
              <w:top w:val="single" w:color="auto" w:sz="8" w:space="0"/>
              <w:left w:val="single" w:color="auto" w:sz="8" w:space="0"/>
              <w:bottom w:val="nil"/>
              <w:right w:val="nil"/>
            </w:tcBorders>
            <w:shd w:val="clear" w:color="auto" w:fill="auto"/>
            <w:vAlign w:val="center"/>
            <w:hideMark/>
          </w:tcPr>
          <w:p w:rsidRPr="00583DA7" w:rsidR="004007BE" w:rsidP="00460BEB" w:rsidRDefault="004007BE" w14:paraId="25CF6A48"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vAlign w:val="center"/>
            <w:hideMark/>
          </w:tcPr>
          <w:p w:rsidRPr="00583DA7" w:rsidR="004007BE" w:rsidP="00460BEB" w:rsidRDefault="004007BE" w14:paraId="212D19DC"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color="auto" w:sz="8" w:space="0"/>
              <w:left w:val="nil"/>
              <w:bottom w:val="nil"/>
              <w:right w:val="nil"/>
            </w:tcBorders>
            <w:shd w:val="clear" w:color="auto" w:fill="auto"/>
            <w:vAlign w:val="center"/>
            <w:hideMark/>
          </w:tcPr>
          <w:p w:rsidRPr="00583DA7" w:rsidR="004007BE" w:rsidP="00460BEB" w:rsidRDefault="004007BE" w14:paraId="5A45CE42"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color="auto" w:sz="8" w:space="0"/>
              <w:left w:val="nil"/>
              <w:bottom w:val="nil"/>
              <w:right w:val="nil"/>
            </w:tcBorders>
            <w:shd w:val="clear" w:color="auto" w:fill="auto"/>
            <w:vAlign w:val="center"/>
            <w:hideMark/>
          </w:tcPr>
          <w:p w:rsidRPr="00583DA7" w:rsidR="004007BE" w:rsidP="00460BEB" w:rsidRDefault="004007BE" w14:paraId="4306A2CD"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color="auto" w:sz="8" w:space="0"/>
              <w:left w:val="nil"/>
              <w:bottom w:val="nil"/>
              <w:right w:val="nil"/>
            </w:tcBorders>
            <w:shd w:val="clear" w:color="auto" w:fill="auto"/>
            <w:vAlign w:val="center"/>
            <w:hideMark/>
          </w:tcPr>
          <w:p w:rsidRPr="00583DA7" w:rsidR="004007BE" w:rsidP="00460BEB" w:rsidRDefault="004007BE" w14:paraId="70A070B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5611A31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EA84B6" w14:textId="77777777">
        <w:trPr>
          <w:trHeight w:val="135"/>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6773500"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rsidRPr="00583DA7" w:rsidR="004007BE" w:rsidP="00460BEB" w:rsidRDefault="004007BE" w14:paraId="4638F8AC" w14:textId="7777777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12A8B6C1" w14:textId="7777777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6D77BC8A" w14:textId="7777777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2588DD57"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EA018F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7E8DEDF"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5F210C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27BB51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EDFB9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1E20CBC"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BBAD73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39DF60C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98F84A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3B3BD83"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80F55F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F62FF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3EA6F1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731E1E"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7A185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040596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569C4D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25B1711B"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234CDC1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6A462E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B841EB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0A575BD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469F83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064B5B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29C15DB"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8FF4D60"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548236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273E0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69AE73D"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FA5CEB2"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6F78411"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20924E5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7D3B14D"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7F45A71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82B6BB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2842A6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35B754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6AFFA8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1457CC3"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4D0B87A"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6420E76"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F31C58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0373547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A7B0D59"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DBC062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B4FF645"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1CFEFDA"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1313BB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8CC93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1D83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5A78F21"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82ACB9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D046B4"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D3536B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B47E6D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19506A82"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3D12BD5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12F7853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BE15B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6354416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25D2B0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C454EB"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06F63ED"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5C59602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CB79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77FF78E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1ECE62C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EB047E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209E87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5FAA51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6B9C6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5922F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59F2AA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635440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47FB32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6BCAB23" w14:textId="77777777">
        <w:trPr>
          <w:trHeight w:val="120"/>
        </w:trPr>
        <w:tc>
          <w:tcPr>
            <w:tcW w:w="2363" w:type="dxa"/>
            <w:tcBorders>
              <w:top w:val="nil"/>
              <w:left w:val="single" w:color="auto" w:sz="8" w:space="0"/>
              <w:bottom w:val="single" w:color="auto" w:sz="8" w:space="0"/>
              <w:right w:val="nil"/>
            </w:tcBorders>
            <w:shd w:val="clear" w:color="auto" w:fill="auto"/>
            <w:noWrap/>
            <w:vAlign w:val="center"/>
            <w:hideMark/>
          </w:tcPr>
          <w:p w:rsidRPr="00583DA7" w:rsidR="004007BE" w:rsidP="00460BEB" w:rsidRDefault="004007BE" w14:paraId="112807A2"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47B982A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noWrap/>
            <w:vAlign w:val="center"/>
            <w:hideMark/>
          </w:tcPr>
          <w:p w:rsidRPr="00583DA7" w:rsidR="004007BE" w:rsidP="00460BEB" w:rsidRDefault="004007BE" w14:paraId="32D53DD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39B25BC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noWrap/>
            <w:vAlign w:val="center"/>
            <w:hideMark/>
          </w:tcPr>
          <w:p w:rsidRPr="00583DA7" w:rsidR="004007BE" w:rsidP="00460BEB" w:rsidRDefault="004007BE" w14:paraId="0A772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1950AAF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43B76C9" w14:textId="77777777">
        <w:trPr>
          <w:trHeight w:val="210"/>
        </w:trPr>
        <w:tc>
          <w:tcPr>
            <w:tcW w:w="2363" w:type="dxa"/>
            <w:tcBorders>
              <w:top w:val="nil"/>
              <w:left w:val="nil"/>
              <w:bottom w:val="nil"/>
              <w:right w:val="nil"/>
            </w:tcBorders>
            <w:shd w:val="clear" w:color="auto" w:fill="auto"/>
            <w:noWrap/>
            <w:vAlign w:val="center"/>
            <w:hideMark/>
          </w:tcPr>
          <w:p w:rsidRPr="00583DA7" w:rsidR="004007BE" w:rsidP="00460BEB" w:rsidRDefault="004007BE" w14:paraId="4EFE47E3" w14:textId="7777777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0C18B81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B5A2D8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D918D9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13F13212"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71AA512" w14:textId="77777777">
            <w:pPr>
              <w:rPr>
                <w:rFonts w:ascii="Georgia" w:hAnsi="Georgia" w:cs="Calibri"/>
                <w:color w:val="404040"/>
                <w:sz w:val="18"/>
                <w:szCs w:val="18"/>
                <w:lang w:val="fr-BE" w:eastAsia="fr-BE"/>
              </w:rPr>
            </w:pPr>
          </w:p>
        </w:tc>
      </w:tr>
      <w:tr w:rsidRPr="00583DA7" w:rsidR="004007BE" w:rsidTr="00460BEB" w14:paraId="3AA4B3DF" w14:textId="77777777">
        <w:trPr>
          <w:trHeight w:val="300"/>
        </w:trPr>
        <w:tc>
          <w:tcPr>
            <w:tcW w:w="2363" w:type="dxa"/>
            <w:tcBorders>
              <w:top w:val="nil"/>
              <w:left w:val="nil"/>
              <w:bottom w:val="nil"/>
              <w:right w:val="nil"/>
            </w:tcBorders>
            <w:shd w:val="clear" w:color="auto" w:fill="auto"/>
            <w:noWrap/>
            <w:vAlign w:val="center"/>
            <w:hideMark/>
          </w:tcPr>
          <w:p w:rsidRPr="00583DA7" w:rsidR="004007BE" w:rsidP="00460BEB" w:rsidRDefault="004007BE" w14:paraId="3848CF4B"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5C4534A7"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601E4A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71ADA96A"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E49440A"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BC40947" w14:textId="77777777">
            <w:pPr>
              <w:rPr>
                <w:rFonts w:ascii="Georgia" w:hAnsi="Georgia" w:cs="Calibri"/>
                <w:color w:val="404040"/>
                <w:sz w:val="18"/>
                <w:szCs w:val="18"/>
                <w:lang w:val="fr-BE" w:eastAsia="fr-BE"/>
              </w:rPr>
            </w:pPr>
          </w:p>
        </w:tc>
      </w:tr>
      <w:tr w:rsidRPr="00583DA7" w:rsidR="004007BE" w:rsidTr="00460BEB" w14:paraId="09917B9D" w14:textId="77777777">
        <w:trPr>
          <w:trHeight w:val="345"/>
        </w:trPr>
        <w:tc>
          <w:tcPr>
            <w:tcW w:w="9109" w:type="dxa"/>
            <w:gridSpan w:val="6"/>
            <w:vMerge w:val="restart"/>
            <w:tcBorders>
              <w:top w:val="nil"/>
              <w:left w:val="nil"/>
              <w:bottom w:val="nil"/>
              <w:right w:val="nil"/>
            </w:tcBorders>
            <w:shd w:val="clear" w:color="auto" w:fill="auto"/>
            <w:noWrap/>
            <w:vAlign w:val="center"/>
            <w:hideMark/>
          </w:tcPr>
          <w:p w:rsidRPr="00583DA7" w:rsidR="004007BE" w:rsidP="00460BEB" w:rsidRDefault="004007BE" w14:paraId="5B954C00" w14:textId="77777777">
            <w:pPr>
              <w:rPr>
                <w:rFonts w:ascii="Georgia" w:hAnsi="Georgia" w:cs="Calibri"/>
                <w:color w:val="404040"/>
                <w:sz w:val="18"/>
                <w:szCs w:val="18"/>
                <w:lang w:val="fr-BE" w:eastAsia="fr-BE"/>
              </w:rPr>
            </w:pPr>
          </w:p>
        </w:tc>
      </w:tr>
      <w:tr w:rsidRPr="00583DA7" w:rsidR="004007BE" w:rsidTr="00460BEB" w14:paraId="06A0A744" w14:textId="77777777">
        <w:trPr>
          <w:trHeight w:val="360"/>
        </w:trPr>
        <w:tc>
          <w:tcPr>
            <w:tcW w:w="9109" w:type="dxa"/>
            <w:gridSpan w:val="6"/>
            <w:vMerge/>
            <w:tcBorders>
              <w:top w:val="nil"/>
              <w:left w:val="nil"/>
              <w:bottom w:val="nil"/>
              <w:right w:val="nil"/>
            </w:tcBorders>
            <w:vAlign w:val="center"/>
            <w:hideMark/>
          </w:tcPr>
          <w:p w:rsidRPr="00583DA7" w:rsidR="004007BE" w:rsidP="00460BEB" w:rsidRDefault="004007BE" w14:paraId="2D3FE0D2" w14:textId="77777777">
            <w:pPr>
              <w:rPr>
                <w:rFonts w:ascii="Georgia" w:hAnsi="Georgia" w:cs="Calibri"/>
                <w:color w:val="404040"/>
                <w:sz w:val="18"/>
                <w:szCs w:val="18"/>
                <w:lang w:val="fr-BE" w:eastAsia="fr-BE"/>
              </w:rPr>
            </w:pPr>
          </w:p>
        </w:tc>
      </w:tr>
      <w:tr w:rsidRPr="00583DA7" w:rsidR="004007BE" w:rsidTr="00460BEB" w14:paraId="536DD38D" w14:textId="77777777">
        <w:trPr>
          <w:trHeight w:val="120"/>
        </w:trPr>
        <w:tc>
          <w:tcPr>
            <w:tcW w:w="2363" w:type="dxa"/>
            <w:tcBorders>
              <w:top w:val="nil"/>
              <w:left w:val="nil"/>
              <w:bottom w:val="nil"/>
              <w:right w:val="nil"/>
            </w:tcBorders>
            <w:shd w:val="clear" w:color="auto" w:fill="auto"/>
            <w:noWrap/>
            <w:vAlign w:val="center"/>
            <w:hideMark/>
          </w:tcPr>
          <w:p w:rsidRPr="00583DA7" w:rsidR="004007BE" w:rsidP="00460BEB" w:rsidRDefault="004007BE" w14:paraId="5C3DA069" w14:textId="7777777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433FCBA3"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17410D9"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CB70622"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473341F"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2A3728A" w14:textId="77777777">
            <w:pPr>
              <w:rPr>
                <w:rFonts w:ascii="Georgia" w:hAnsi="Georgia" w:cs="Calibri"/>
                <w:color w:val="404040"/>
                <w:sz w:val="18"/>
                <w:szCs w:val="18"/>
                <w:lang w:val="fr-BE" w:eastAsia="fr-BE"/>
              </w:rPr>
            </w:pPr>
          </w:p>
        </w:tc>
      </w:tr>
      <w:tr w:rsidRPr="00583DA7" w:rsidR="004007BE" w:rsidTr="00460BEB" w14:paraId="2A6BE6C3" w14:textId="77777777">
        <w:trPr>
          <w:trHeight w:val="1410"/>
        </w:trPr>
        <w:tc>
          <w:tcPr>
            <w:tcW w:w="4743"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3759A3A3"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rsidRPr="00583DA7" w:rsidR="004007BE" w:rsidP="00460BEB" w:rsidRDefault="004007BE" w14:paraId="04E785C7" w14:textId="77777777">
            <w:pPr>
              <w:rPr>
                <w:rFonts w:ascii="Georgia" w:hAnsi="Georgia" w:cs="Calibri"/>
                <w:color w:val="404040"/>
                <w:sz w:val="18"/>
                <w:szCs w:val="18"/>
                <w:lang w:eastAsia="fr-BE"/>
              </w:rPr>
            </w:pPr>
          </w:p>
        </w:tc>
        <w:tc>
          <w:tcPr>
            <w:tcW w:w="3960"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4103C370"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86D769B" w14:textId="77777777">
            <w:pPr>
              <w:rPr>
                <w:rFonts w:ascii="Georgia" w:hAnsi="Georgia" w:cs="Calibri"/>
                <w:color w:val="404040"/>
                <w:sz w:val="18"/>
                <w:szCs w:val="18"/>
                <w:lang w:eastAsia="fr-BE"/>
              </w:rPr>
            </w:pPr>
          </w:p>
        </w:tc>
      </w:tr>
      <w:tr w:rsidRPr="00583DA7" w:rsidR="004007BE" w:rsidTr="00460BEB" w14:paraId="3C361836" w14:textId="77777777">
        <w:trPr>
          <w:trHeight w:val="120"/>
        </w:trPr>
        <w:tc>
          <w:tcPr>
            <w:tcW w:w="2363" w:type="dxa"/>
            <w:tcBorders>
              <w:top w:val="nil"/>
              <w:left w:val="nil"/>
              <w:bottom w:val="nil"/>
              <w:right w:val="nil"/>
            </w:tcBorders>
            <w:shd w:val="clear" w:color="auto" w:fill="auto"/>
            <w:hideMark/>
          </w:tcPr>
          <w:p w:rsidRPr="00583DA7" w:rsidR="004007BE" w:rsidP="00460BEB" w:rsidRDefault="004007BE" w14:paraId="08808123" w14:textId="7777777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rsidRPr="00583DA7" w:rsidR="004007BE" w:rsidP="00460BEB" w:rsidRDefault="004007BE" w14:paraId="44E6DB54" w14:textId="7777777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rsidRPr="00583DA7" w:rsidR="004007BE" w:rsidP="00460BEB" w:rsidRDefault="004007BE" w14:paraId="67790785" w14:textId="7777777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rsidRPr="00583DA7" w:rsidR="004007BE" w:rsidP="00460BEB" w:rsidRDefault="004007BE" w14:paraId="292269A3" w14:textId="7777777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rsidRPr="00583DA7" w:rsidR="004007BE" w:rsidP="00460BEB" w:rsidRDefault="004007BE" w14:paraId="283B5068" w14:textId="7777777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688767C" w14:textId="77777777">
            <w:pPr>
              <w:rPr>
                <w:rFonts w:ascii="Georgia" w:hAnsi="Georgia" w:cs="Calibri"/>
                <w:color w:val="404040"/>
                <w:szCs w:val="20"/>
                <w:lang w:eastAsia="fr-BE"/>
              </w:rPr>
            </w:pPr>
          </w:p>
        </w:tc>
      </w:tr>
      <w:tr w:rsidRPr="00583DA7" w:rsidR="004007BE" w:rsidTr="00460BEB" w14:paraId="63D6D57D" w14:textId="77777777">
        <w:trPr>
          <w:trHeight w:val="450"/>
        </w:trPr>
        <w:tc>
          <w:tcPr>
            <w:tcW w:w="8889" w:type="dxa"/>
            <w:gridSpan w:val="5"/>
            <w:tcBorders>
              <w:top w:val="nil"/>
              <w:left w:val="nil"/>
              <w:bottom w:val="nil"/>
              <w:right w:val="nil"/>
            </w:tcBorders>
            <w:shd w:val="clear" w:color="auto" w:fill="auto"/>
            <w:hideMark/>
          </w:tcPr>
          <w:p w:rsidRPr="00583DA7" w:rsidR="004007BE" w:rsidP="00460BEB" w:rsidRDefault="004007BE" w14:paraId="024BAD0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C3AB8F8" w14:textId="77777777">
            <w:pPr>
              <w:rPr>
                <w:rFonts w:ascii="Georgia" w:hAnsi="Georgia" w:cs="Calibri"/>
                <w:color w:val="404040"/>
                <w:szCs w:val="20"/>
                <w:lang w:eastAsia="fr-BE"/>
              </w:rPr>
            </w:pPr>
          </w:p>
        </w:tc>
      </w:tr>
      <w:tr w:rsidRPr="00583DA7" w:rsidR="004007BE" w:rsidTr="00460BEB" w14:paraId="41FD4A44" w14:textId="77777777">
        <w:trPr>
          <w:trHeight w:val="1020"/>
        </w:trPr>
        <w:tc>
          <w:tcPr>
            <w:tcW w:w="8889" w:type="dxa"/>
            <w:gridSpan w:val="5"/>
            <w:tcBorders>
              <w:top w:val="nil"/>
              <w:left w:val="nil"/>
              <w:bottom w:val="nil"/>
              <w:right w:val="nil"/>
            </w:tcBorders>
            <w:shd w:val="clear" w:color="auto" w:fill="auto"/>
            <w:hideMark/>
          </w:tcPr>
          <w:p w:rsidRPr="00583DA7" w:rsidR="004007BE" w:rsidP="00460BEB" w:rsidRDefault="004007BE" w14:paraId="43C9139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1402943B" w14:textId="77777777">
            <w:pPr>
              <w:rPr>
                <w:rFonts w:ascii="Georgia" w:hAnsi="Georgia" w:cs="Calibri"/>
                <w:color w:val="404040"/>
                <w:szCs w:val="20"/>
                <w:lang w:eastAsia="fr-BE"/>
              </w:rPr>
            </w:pPr>
          </w:p>
        </w:tc>
      </w:tr>
      <w:tr w:rsidRPr="00583DA7" w:rsidR="004007BE" w:rsidTr="00460BEB" w14:paraId="2F556195" w14:textId="77777777">
        <w:trPr>
          <w:trHeight w:val="540"/>
        </w:trPr>
        <w:tc>
          <w:tcPr>
            <w:tcW w:w="8889" w:type="dxa"/>
            <w:gridSpan w:val="5"/>
            <w:tcBorders>
              <w:top w:val="nil"/>
              <w:left w:val="nil"/>
              <w:bottom w:val="nil"/>
              <w:right w:val="nil"/>
            </w:tcBorders>
            <w:shd w:val="clear" w:color="auto" w:fill="auto"/>
            <w:hideMark/>
          </w:tcPr>
          <w:p w:rsidRPr="00583DA7" w:rsidR="004007BE" w:rsidP="00460BEB" w:rsidRDefault="004007BE" w14:paraId="2D16DA56"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60C2E198" w14:textId="77777777">
            <w:pPr>
              <w:rPr>
                <w:rFonts w:ascii="Georgia" w:hAnsi="Georgia" w:cs="Calibri"/>
                <w:color w:val="404040"/>
                <w:szCs w:val="20"/>
                <w:lang w:eastAsia="fr-BE"/>
              </w:rPr>
            </w:pPr>
          </w:p>
        </w:tc>
      </w:tr>
    </w:tbl>
    <w:p w:rsidR="004007BE" w:rsidP="004007BE" w:rsidRDefault="004007BE" w14:paraId="798D510A" w14:textId="77777777">
      <w:r w:rsidRPr="005E42D3">
        <w:br w:type="page"/>
      </w:r>
    </w:p>
    <w:p w:rsidRPr="005E42D3" w:rsidR="004007BE" w:rsidP="004007BE" w:rsidRDefault="004007BE" w14:paraId="3D6AEA83" w14:textId="77777777">
      <w:pPr>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caps/>
        </w:rPr>
        <w:t>Annexe VI</w:t>
      </w:r>
      <w:r>
        <w:rPr>
          <w:rFonts w:ascii="Georgia" w:hAnsi="Georgia"/>
          <w:caps/>
        </w:rPr>
        <w:t>I</w:t>
      </w:r>
      <w:r w:rsidRPr="005E42D3">
        <w:rPr>
          <w:rFonts w:ascii="Georgia" w:hAnsi="Georgia"/>
          <w:caps/>
        </w:rPr>
        <w:t xml:space="preserve">: </w:t>
      </w:r>
      <w:r>
        <w:rPr>
          <w:rFonts w:ascii="Georgia" w:hAnsi="Georgia"/>
          <w:caps/>
        </w:rPr>
        <w:t>exclusion Grounds</w:t>
      </w:r>
    </w:p>
    <w:p w:rsidR="004007BE" w:rsidP="004007BE" w:rsidRDefault="004007BE" w14:paraId="49B3836C" w14:textId="77777777"/>
    <w:p w:rsidR="004007BE" w:rsidP="004007BE" w:rsidRDefault="004007BE" w14:paraId="06C5AC4A" w14:textId="77777777"/>
    <w:tbl>
      <w:tblPr>
        <w:tblStyle w:val="TableGrid"/>
        <w:tblW w:w="0" w:type="auto"/>
        <w:tblLayout w:type="fixed"/>
        <w:tblLook w:val="04A0" w:firstRow="1" w:lastRow="0" w:firstColumn="1" w:lastColumn="0" w:noHBand="0" w:noVBand="1"/>
      </w:tblPr>
      <w:tblGrid>
        <w:gridCol w:w="1526"/>
        <w:gridCol w:w="7194"/>
      </w:tblGrid>
      <w:tr w:rsidRPr="00996A18" w:rsidR="004007BE" w:rsidTr="4CBAE607" w14:paraId="4A584506" w14:textId="77777777">
        <w:trPr>
          <w:trHeight w:val="475"/>
        </w:trPr>
        <w:tc>
          <w:tcPr>
            <w:tcW w:w="8720" w:type="dxa"/>
            <w:gridSpan w:val="2"/>
            <w:tcMar/>
            <w:hideMark/>
          </w:tcPr>
          <w:p w:rsidRPr="00996A18" w:rsidR="004007BE" w:rsidP="00460BEB" w:rsidRDefault="004007BE" w14:paraId="686F557E" w14:textId="77777777">
            <w:pPr>
              <w:spacing w:line="259" w:lineRule="auto"/>
              <w:rPr>
                <w:b/>
                <w:bCs/>
                <w:sz w:val="16"/>
                <w:szCs w:val="16"/>
              </w:rPr>
            </w:pPr>
            <w:r>
              <w:rPr>
                <w:b/>
                <w:bCs/>
                <w:sz w:val="16"/>
                <w:szCs w:val="16"/>
              </w:rPr>
              <w:t>Exclusion grounds</w:t>
            </w:r>
          </w:p>
          <w:p w:rsidRPr="00996A18" w:rsidR="004007BE" w:rsidP="00460BEB" w:rsidRDefault="004007BE" w14:paraId="122FAEF9" w14:textId="77777777">
            <w:pPr>
              <w:spacing w:line="259" w:lineRule="auto"/>
              <w:rPr>
                <w:b/>
                <w:bCs/>
                <w:sz w:val="16"/>
                <w:szCs w:val="16"/>
              </w:rPr>
            </w:pPr>
            <w:r>
              <w:rPr>
                <w:b/>
                <w:bCs/>
                <w:sz w:val="16"/>
                <w:szCs w:val="16"/>
              </w:rPr>
              <w:t> </w:t>
            </w:r>
          </w:p>
        </w:tc>
      </w:tr>
      <w:tr w:rsidRPr="00AF1FC8" w:rsidR="004007BE" w:rsidTr="4CBAE607" w14:paraId="683707B9" w14:textId="77777777">
        <w:trPr>
          <w:trHeight w:val="2835"/>
        </w:trPr>
        <w:tc>
          <w:tcPr>
            <w:tcW w:w="1526" w:type="dxa"/>
            <w:tcMar/>
            <w:hideMark/>
          </w:tcPr>
          <w:p w:rsidRPr="00996A18" w:rsidR="004007BE" w:rsidP="00460BEB" w:rsidRDefault="004007BE" w14:paraId="375CC45B" w14:textId="77777777">
            <w:pPr>
              <w:spacing w:line="259" w:lineRule="auto"/>
              <w:rPr>
                <w:b/>
                <w:bCs/>
                <w:sz w:val="16"/>
                <w:szCs w:val="16"/>
              </w:rPr>
            </w:pPr>
            <w:r>
              <w:rPr>
                <w:b/>
                <w:bCs/>
                <w:sz w:val="16"/>
                <w:szCs w:val="16"/>
              </w:rPr>
              <w:t>1)  Condemnation or subject of a conviction by final judgment</w:t>
            </w:r>
          </w:p>
        </w:tc>
        <w:tc>
          <w:tcPr>
            <w:tcW w:w="7194" w:type="dxa"/>
            <w:tcMar/>
            <w:hideMark/>
          </w:tcPr>
          <w:p w:rsidR="004007BE" w:rsidP="00460BEB" w:rsidRDefault="004007BE" w14:paraId="7CE5B457" w14:textId="77777777">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rsidRPr="00996A18" w:rsidR="004007BE" w:rsidP="00460BEB" w:rsidRDefault="004007BE" w14:paraId="13447348" w14:textId="77777777">
            <w:pPr>
              <w:spacing w:line="259" w:lineRule="auto"/>
              <w:rPr>
                <w:sz w:val="16"/>
                <w:szCs w:val="16"/>
              </w:rPr>
            </w:pPr>
            <w:r>
              <w:rPr>
                <w:sz w:val="16"/>
                <w:szCs w:val="16"/>
              </w:rPr>
              <w:t>1° involvement in a criminal organisation</w:t>
            </w:r>
          </w:p>
          <w:p w:rsidRPr="006A5D78" w:rsidR="004007BE" w:rsidP="00460BEB" w:rsidRDefault="004007BE" w14:paraId="4407466E" w14:textId="77777777">
            <w:pPr>
              <w:spacing w:line="259" w:lineRule="auto"/>
              <w:rPr>
                <w:sz w:val="16"/>
                <w:szCs w:val="16"/>
              </w:rPr>
            </w:pPr>
            <w:r>
              <w:rPr>
                <w:sz w:val="16"/>
                <w:szCs w:val="16"/>
              </w:rPr>
              <w:t>2° corruption</w:t>
            </w:r>
          </w:p>
          <w:p w:rsidRPr="006A5D78" w:rsidR="004007BE" w:rsidP="00460BEB" w:rsidRDefault="004007BE" w14:paraId="6625C96B" w14:textId="77777777">
            <w:pPr>
              <w:spacing w:line="259" w:lineRule="auto"/>
              <w:rPr>
                <w:sz w:val="16"/>
                <w:szCs w:val="16"/>
              </w:rPr>
            </w:pPr>
            <w:r>
              <w:rPr>
                <w:sz w:val="16"/>
                <w:szCs w:val="16"/>
              </w:rPr>
              <w:t>3° fraud</w:t>
            </w:r>
          </w:p>
          <w:p w:rsidRPr="00996A18" w:rsidR="004007BE" w:rsidP="00460BEB" w:rsidRDefault="004007BE" w14:paraId="52ACF772" w14:textId="77777777">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rsidRPr="00996A18" w:rsidR="004007BE" w:rsidP="00460BEB" w:rsidRDefault="004007BE" w14:paraId="509DA7A1" w14:textId="77777777">
            <w:pPr>
              <w:spacing w:line="259" w:lineRule="auto"/>
              <w:rPr>
                <w:sz w:val="16"/>
                <w:szCs w:val="16"/>
              </w:rPr>
            </w:pPr>
            <w:r>
              <w:rPr>
                <w:sz w:val="16"/>
                <w:szCs w:val="16"/>
              </w:rPr>
              <w:t>5° money laundering or terrorist financing</w:t>
            </w:r>
          </w:p>
          <w:p w:rsidRPr="00996A18" w:rsidR="004007BE" w:rsidP="00460BEB" w:rsidRDefault="004007BE" w14:paraId="4B34B5D0" w14:textId="77777777">
            <w:pPr>
              <w:spacing w:line="259" w:lineRule="auto"/>
              <w:rPr>
                <w:sz w:val="16"/>
                <w:szCs w:val="16"/>
              </w:rPr>
            </w:pPr>
            <w:r>
              <w:rPr>
                <w:sz w:val="16"/>
                <w:szCs w:val="16"/>
              </w:rPr>
              <w:t>6° child labour and other trafficking in human beings</w:t>
            </w:r>
          </w:p>
          <w:p w:rsidR="004007BE" w:rsidP="00460BEB" w:rsidRDefault="004007BE" w14:paraId="402FBCBC" w14:textId="77777777">
            <w:pPr>
              <w:spacing w:line="259" w:lineRule="auto"/>
              <w:rPr>
                <w:sz w:val="16"/>
                <w:szCs w:val="16"/>
              </w:rPr>
            </w:pPr>
            <w:r>
              <w:rPr>
                <w:sz w:val="16"/>
                <w:szCs w:val="16"/>
              </w:rPr>
              <w:t>7° employment of foreign citizens under illegal status</w:t>
            </w:r>
          </w:p>
          <w:p w:rsidRPr="00996A18" w:rsidR="004007BE" w:rsidP="00460BEB" w:rsidRDefault="004007BE" w14:paraId="02685FC7" w14:textId="77777777">
            <w:pPr>
              <w:spacing w:line="259" w:lineRule="auto"/>
              <w:rPr>
                <w:sz w:val="16"/>
                <w:szCs w:val="16"/>
              </w:rPr>
            </w:pPr>
            <w:r>
              <w:rPr>
                <w:sz w:val="16"/>
                <w:szCs w:val="16"/>
              </w:rPr>
              <w:t>8° creating or being a shell company.</w:t>
            </w:r>
          </w:p>
          <w:p w:rsidRPr="006A5D78" w:rsidR="004007BE" w:rsidP="00460BEB" w:rsidRDefault="004007BE" w14:paraId="792F02D9" w14:textId="77777777">
            <w:pPr>
              <w:spacing w:line="259" w:lineRule="auto"/>
              <w:rPr>
                <w:sz w:val="16"/>
                <w:szCs w:val="16"/>
              </w:rPr>
            </w:pPr>
            <w:r>
              <w:rPr>
                <w:sz w:val="16"/>
                <w:szCs w:val="16"/>
              </w:rPr>
              <w:t> </w:t>
            </w:r>
          </w:p>
          <w:p w:rsidRPr="00996A18" w:rsidR="004007BE" w:rsidP="00460BEB" w:rsidRDefault="004007BE" w14:paraId="1B8D2976" w14:textId="77777777">
            <w:pPr>
              <w:spacing w:line="259" w:lineRule="auto"/>
              <w:rPr>
                <w:sz w:val="16"/>
                <w:szCs w:val="16"/>
              </w:rPr>
            </w:pPr>
            <w:r>
              <w:rPr>
                <w:sz w:val="16"/>
                <w:szCs w:val="16"/>
              </w:rPr>
              <w:t>The exclusions on the basis of this criterion apply for a 5-year term from the date of judgement.</w:t>
            </w:r>
          </w:p>
          <w:p w:rsidRPr="00AF1FC8" w:rsidR="004007BE" w:rsidP="00460BEB" w:rsidRDefault="004007BE" w14:paraId="117C4A32" w14:textId="77777777">
            <w:pPr>
              <w:spacing w:line="259" w:lineRule="auto"/>
              <w:rPr>
                <w:sz w:val="16"/>
                <w:szCs w:val="16"/>
              </w:rPr>
            </w:pPr>
          </w:p>
        </w:tc>
      </w:tr>
      <w:tr w:rsidRPr="00996A18" w:rsidR="004007BE" w:rsidTr="4CBAE607" w14:paraId="3A5EED90" w14:textId="77777777">
        <w:trPr>
          <w:trHeight w:val="1350"/>
        </w:trPr>
        <w:tc>
          <w:tcPr>
            <w:tcW w:w="1526" w:type="dxa"/>
            <w:tcMar/>
            <w:hideMark/>
          </w:tcPr>
          <w:p w:rsidRPr="00996A18" w:rsidR="004007BE" w:rsidP="00460BEB" w:rsidRDefault="004007BE" w14:paraId="223040D1" w14:textId="77777777">
            <w:pPr>
              <w:spacing w:line="259" w:lineRule="auto"/>
              <w:rPr>
                <w:b/>
                <w:bCs/>
                <w:sz w:val="16"/>
                <w:szCs w:val="16"/>
              </w:rPr>
            </w:pPr>
            <w:r>
              <w:rPr>
                <w:b/>
                <w:bCs/>
                <w:sz w:val="16"/>
                <w:szCs w:val="16"/>
              </w:rPr>
              <w:t>2)     Breach of obligations relating to the payment of taxes or social security contributions</w:t>
            </w:r>
          </w:p>
        </w:tc>
        <w:tc>
          <w:tcPr>
            <w:tcW w:w="7194" w:type="dxa"/>
            <w:tcMar/>
            <w:hideMark/>
          </w:tcPr>
          <w:p w:rsidRPr="00996A18" w:rsidR="004007BE" w:rsidP="00460BEB" w:rsidRDefault="004007BE" w14:paraId="30334806" w14:textId="77777777">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Pr="00996A18" w:rsidR="004007BE" w:rsidTr="4CBAE607" w14:paraId="0B79DAB5" w14:textId="77777777">
        <w:trPr>
          <w:trHeight w:val="1395"/>
        </w:trPr>
        <w:tc>
          <w:tcPr>
            <w:tcW w:w="1526" w:type="dxa"/>
            <w:tcMar/>
            <w:hideMark/>
          </w:tcPr>
          <w:p w:rsidRPr="00996A18" w:rsidR="004007BE" w:rsidP="00460BEB" w:rsidRDefault="004007BE" w14:paraId="66CC8FEB" w14:textId="77777777">
            <w:pPr>
              <w:spacing w:line="259" w:lineRule="auto"/>
              <w:rPr>
                <w:b/>
                <w:bCs/>
                <w:sz w:val="16"/>
                <w:szCs w:val="16"/>
              </w:rPr>
            </w:pPr>
            <w:r>
              <w:rPr>
                <w:b/>
                <w:bCs/>
                <w:sz w:val="16"/>
                <w:szCs w:val="16"/>
              </w:rPr>
              <w:t>3) Bankruptcy, liquidation, cessation of activities…</w:t>
            </w:r>
          </w:p>
        </w:tc>
        <w:tc>
          <w:tcPr>
            <w:tcW w:w="7194" w:type="dxa"/>
            <w:tcMar/>
            <w:hideMark/>
          </w:tcPr>
          <w:p w:rsidRPr="00996A18" w:rsidR="004007BE" w:rsidP="00460BEB" w:rsidRDefault="004007BE" w14:paraId="50BA05B5" w14:textId="77777777">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Pr="00B22372" w:rsidR="004007BE" w:rsidTr="4CBAE607" w14:paraId="72193B07" w14:textId="77777777">
        <w:trPr>
          <w:trHeight w:val="540"/>
        </w:trPr>
        <w:tc>
          <w:tcPr>
            <w:tcW w:w="1526" w:type="dxa"/>
            <w:tcMar/>
            <w:hideMark/>
          </w:tcPr>
          <w:p w:rsidR="004007BE" w:rsidP="00460BEB" w:rsidRDefault="004007BE" w14:paraId="5CC7FF16" w14:textId="77777777">
            <w:pPr>
              <w:spacing w:line="259" w:lineRule="auto"/>
              <w:rPr>
                <w:b/>
                <w:bCs/>
                <w:sz w:val="16"/>
                <w:szCs w:val="16"/>
              </w:rPr>
            </w:pPr>
            <w:r>
              <w:rPr>
                <w:b/>
                <w:bCs/>
                <w:sz w:val="16"/>
                <w:szCs w:val="16"/>
              </w:rPr>
              <w:t xml:space="preserve">4)   Integrity-related professional misconduct, including: </w:t>
            </w:r>
          </w:p>
          <w:p w:rsidRPr="00AF1FC8" w:rsidR="004007BE" w:rsidP="00460BEB" w:rsidRDefault="004007BE" w14:paraId="7F91C4B5" w14:textId="77777777">
            <w:pPr>
              <w:spacing w:line="259" w:lineRule="auto"/>
              <w:rPr>
                <w:sz w:val="16"/>
                <w:szCs w:val="16"/>
              </w:rPr>
            </w:pPr>
          </w:p>
          <w:p w:rsidRPr="0096091A" w:rsidR="004007BE" w:rsidP="00460BEB" w:rsidRDefault="004007BE" w14:paraId="16344C2B" w14:textId="77777777">
            <w:pPr>
              <w:spacing w:line="259" w:lineRule="auto"/>
              <w:rPr>
                <w:sz w:val="16"/>
                <w:szCs w:val="16"/>
              </w:rPr>
            </w:pPr>
            <w:r>
              <w:rPr>
                <w:sz w:val="16"/>
                <w:szCs w:val="16"/>
              </w:rPr>
              <w:t xml:space="preserve">- Sexual abuse and/or exploitation </w:t>
            </w:r>
          </w:p>
          <w:p w:rsidRPr="0096091A" w:rsidR="004007BE" w:rsidP="00460BEB" w:rsidRDefault="004007BE" w14:paraId="6F5ABD33" w14:textId="77777777">
            <w:pPr>
              <w:spacing w:line="259" w:lineRule="auto"/>
              <w:rPr>
                <w:sz w:val="16"/>
                <w:szCs w:val="16"/>
              </w:rPr>
            </w:pPr>
            <w:r>
              <w:rPr>
                <w:sz w:val="16"/>
                <w:szCs w:val="16"/>
              </w:rPr>
              <w:t xml:space="preserve">- Case of fraud </w:t>
            </w:r>
          </w:p>
          <w:p w:rsidRPr="0096091A" w:rsidR="004007BE" w:rsidP="00460BEB" w:rsidRDefault="004007BE" w14:paraId="0719347C" w14:textId="77777777">
            <w:pPr>
              <w:spacing w:line="259" w:lineRule="auto"/>
              <w:rPr>
                <w:sz w:val="16"/>
                <w:szCs w:val="16"/>
              </w:rPr>
            </w:pPr>
            <w:r>
              <w:rPr>
                <w:sz w:val="16"/>
                <w:szCs w:val="16"/>
              </w:rPr>
              <w:t xml:space="preserve">- Case of sexual harassment </w:t>
            </w:r>
          </w:p>
          <w:p w:rsidRPr="0096091A" w:rsidR="004007BE" w:rsidP="00460BEB" w:rsidRDefault="004007BE" w14:paraId="6CFF1C56" w14:textId="77777777">
            <w:pPr>
              <w:spacing w:line="259" w:lineRule="auto"/>
              <w:rPr>
                <w:sz w:val="16"/>
                <w:szCs w:val="16"/>
              </w:rPr>
            </w:pPr>
            <w:r>
              <w:rPr>
                <w:sz w:val="16"/>
                <w:szCs w:val="16"/>
              </w:rPr>
              <w:t>- False statements</w:t>
            </w:r>
          </w:p>
          <w:p w:rsidRPr="00A43C5C" w:rsidR="004007BE" w:rsidP="00460BEB" w:rsidRDefault="004007BE" w14:paraId="11EEFE4A" w14:textId="77777777">
            <w:pPr>
              <w:spacing w:line="259" w:lineRule="auto"/>
              <w:rPr>
                <w:b/>
                <w:bCs/>
                <w:sz w:val="16"/>
                <w:szCs w:val="16"/>
              </w:rPr>
            </w:pPr>
            <w:r>
              <w:rPr>
                <w:sz w:val="16"/>
                <w:szCs w:val="16"/>
              </w:rPr>
              <w:t>- Unfair competition</w:t>
            </w:r>
          </w:p>
        </w:tc>
        <w:tc>
          <w:tcPr>
            <w:tcW w:w="7194" w:type="dxa"/>
            <w:tcMar/>
            <w:hideMark/>
          </w:tcPr>
          <w:p w:rsidR="004007BE" w:rsidP="00460BEB" w:rsidRDefault="004007BE" w14:paraId="189E17DB" w14:textId="77777777">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rsidRPr="00AF1FC8" w:rsidR="004007BE" w:rsidP="00460BEB" w:rsidRDefault="004007BE" w14:paraId="0405DE2A" w14:textId="77777777">
            <w:pPr>
              <w:spacing w:line="259" w:lineRule="auto"/>
              <w:rPr>
                <w:sz w:val="16"/>
                <w:szCs w:val="16"/>
              </w:rPr>
            </w:pPr>
          </w:p>
          <w:p w:rsidR="004007BE" w:rsidP="00460BEB" w:rsidRDefault="004007BE" w14:paraId="7028AE2C" w14:textId="77777777">
            <w:pPr>
              <w:spacing w:line="259" w:lineRule="auto"/>
              <w:rPr>
                <w:sz w:val="16"/>
                <w:szCs w:val="16"/>
              </w:rPr>
            </w:pPr>
            <w:r>
              <w:rPr>
                <w:sz w:val="16"/>
                <w:szCs w:val="16"/>
              </w:rPr>
              <w:t>Are among others considered such serious professional misconduct:</w:t>
            </w:r>
          </w:p>
          <w:p w:rsidRPr="00B22372" w:rsidR="004007BE" w:rsidP="4CBAE607" w:rsidRDefault="004007BE" w14:paraId="63AEC1AC"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w:t>
            </w:r>
            <w:r w:rsidRPr="4CBAE607" w:rsidR="004007BE">
              <w:rPr>
                <w:sz w:val="16"/>
                <w:szCs w:val="16"/>
                <w:lang w:val="en-GB"/>
              </w:rPr>
              <w:t>Enabel’s</w:t>
            </w:r>
            <w:r w:rsidRPr="4CBAE607" w:rsidR="004007BE">
              <w:rPr>
                <w:sz w:val="16"/>
                <w:szCs w:val="16"/>
                <w:lang w:val="en-GB"/>
              </w:rPr>
              <w:t xml:space="preserve"> Policy </w:t>
            </w:r>
            <w:r w:rsidRPr="4CBAE607" w:rsidR="004007BE">
              <w:rPr>
                <w:sz w:val="16"/>
                <w:szCs w:val="16"/>
                <w:lang w:val="en-GB"/>
              </w:rPr>
              <w:t>regarding</w:t>
            </w:r>
            <w:r w:rsidRPr="4CBAE607" w:rsidR="004007BE">
              <w:rPr>
                <w:sz w:val="16"/>
                <w:szCs w:val="16"/>
                <w:lang w:val="en-GB"/>
              </w:rPr>
              <w:t xml:space="preserve"> sexual exploitation and abuse – June 2019</w:t>
            </w:r>
          </w:p>
          <w:p w:rsidRPr="00B22372" w:rsidR="004007BE" w:rsidP="4CBAE607" w:rsidRDefault="004007BE" w14:paraId="4248CEB5"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w:t>
            </w:r>
            <w:r w:rsidRPr="4CBAE607" w:rsidR="004007BE">
              <w:rPr>
                <w:sz w:val="16"/>
                <w:szCs w:val="16"/>
                <w:lang w:val="en-GB"/>
              </w:rPr>
              <w:t>Enabel’s</w:t>
            </w:r>
            <w:r w:rsidRPr="4CBAE607" w:rsidR="004007BE">
              <w:rPr>
                <w:sz w:val="16"/>
                <w:szCs w:val="16"/>
                <w:lang w:val="en-GB"/>
              </w:rPr>
              <w:t xml:space="preserve"> Policy </w:t>
            </w:r>
            <w:r w:rsidRPr="4CBAE607" w:rsidR="004007BE">
              <w:rPr>
                <w:sz w:val="16"/>
                <w:szCs w:val="16"/>
                <w:lang w:val="en-GB"/>
              </w:rPr>
              <w:t>regarding</w:t>
            </w:r>
            <w:r w:rsidRPr="4CBAE607" w:rsidR="004007BE">
              <w:rPr>
                <w:sz w:val="16"/>
                <w:szCs w:val="16"/>
                <w:lang w:val="en-GB"/>
              </w:rPr>
              <w:t xml:space="preserve"> fraud and corruption risk management – June 2019</w:t>
            </w:r>
          </w:p>
          <w:p w:rsidRPr="00B22372" w:rsidR="004007BE" w:rsidP="4CBAE607" w:rsidRDefault="004007BE" w14:paraId="7E2ECCD1"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a regulatory provision in applicable local legislation </w:t>
            </w:r>
            <w:r w:rsidRPr="4CBAE607" w:rsidR="004007BE">
              <w:rPr>
                <w:sz w:val="16"/>
                <w:szCs w:val="16"/>
                <w:lang w:val="en-GB"/>
              </w:rPr>
              <w:t>regarding</w:t>
            </w:r>
            <w:r w:rsidRPr="4CBAE607" w:rsidR="004007BE">
              <w:rPr>
                <w:sz w:val="16"/>
                <w:szCs w:val="16"/>
                <w:lang w:val="en-GB"/>
              </w:rPr>
              <w:t xml:space="preserve"> sexual harassment in the workplace</w:t>
            </w:r>
          </w:p>
          <w:p w:rsidRPr="00B22372" w:rsidR="004007BE" w:rsidP="4CBAE607" w:rsidRDefault="004007BE" w14:paraId="647470AC"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The counterparty was seriously guilty of misrepresentation or false documents when providing the information required for verification of the absence of grounds for exclusion or the satisfaction of the selection criteria, or concealed this </w:t>
            </w:r>
            <w:r w:rsidRPr="4CBAE607" w:rsidR="004007BE">
              <w:rPr>
                <w:sz w:val="16"/>
                <w:szCs w:val="16"/>
                <w:lang w:val="en-GB"/>
              </w:rPr>
              <w:t>information</w:t>
            </w:r>
          </w:p>
          <w:p w:rsidRPr="00B22372" w:rsidR="004007BE" w:rsidP="4CBAE607" w:rsidRDefault="004007BE" w14:paraId="62137556"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Where </w:t>
            </w:r>
            <w:r w:rsidRPr="4CBAE607" w:rsidR="004007BE">
              <w:rPr>
                <w:sz w:val="16"/>
                <w:szCs w:val="16"/>
                <w:lang w:val="en-GB"/>
              </w:rPr>
              <w:t>Enabel</w:t>
            </w:r>
            <w:r w:rsidRPr="4CBAE607" w:rsidR="004007BE">
              <w:rPr>
                <w:sz w:val="16"/>
                <w:szCs w:val="16"/>
                <w:lang w:val="en-GB"/>
              </w:rPr>
              <w:t xml:space="preserve"> has sufficient plausible evidence to conclude that the counterparty has committed acts, entered into </w:t>
            </w:r>
            <w:r w:rsidRPr="4CBAE607" w:rsidR="004007BE">
              <w:rPr>
                <w:sz w:val="16"/>
                <w:szCs w:val="16"/>
                <w:lang w:val="en-GB"/>
              </w:rPr>
              <w:t>agreements</w:t>
            </w:r>
            <w:r w:rsidRPr="4CBAE607" w:rsidR="004007BE">
              <w:rPr>
                <w:sz w:val="16"/>
                <w:szCs w:val="16"/>
                <w:lang w:val="en-GB"/>
              </w:rPr>
              <w:t xml:space="preserve"> or </w:t>
            </w:r>
            <w:r w:rsidRPr="4CBAE607" w:rsidR="004007BE">
              <w:rPr>
                <w:sz w:val="16"/>
                <w:szCs w:val="16"/>
                <w:lang w:val="en-GB"/>
              </w:rPr>
              <w:t>entered into</w:t>
            </w:r>
            <w:r w:rsidRPr="4CBAE607" w:rsidR="004007BE">
              <w:rPr>
                <w:sz w:val="16"/>
                <w:szCs w:val="16"/>
                <w:lang w:val="en-GB"/>
              </w:rPr>
              <w:t xml:space="preserve"> arrangements to distort </w:t>
            </w:r>
            <w:r w:rsidRPr="4CBAE607" w:rsidR="004007BE">
              <w:rPr>
                <w:sz w:val="16"/>
                <w:szCs w:val="16"/>
                <w:lang w:val="en-GB"/>
              </w:rPr>
              <w:t>competition</w:t>
            </w:r>
          </w:p>
          <w:p w:rsidRPr="00B22372" w:rsidR="004007BE" w:rsidP="00460BEB" w:rsidRDefault="004007BE" w14:paraId="1F8951F1" w14:textId="77777777">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Pr="00996A18" w:rsidR="004007BE" w:rsidTr="4CBAE607" w14:paraId="38FF215E" w14:textId="77777777">
        <w:trPr>
          <w:trHeight w:val="900"/>
        </w:trPr>
        <w:tc>
          <w:tcPr>
            <w:tcW w:w="1526" w:type="dxa"/>
            <w:tcMar/>
            <w:hideMark/>
          </w:tcPr>
          <w:p w:rsidRPr="00996A18" w:rsidR="004007BE" w:rsidP="00460BEB" w:rsidRDefault="004007BE" w14:paraId="4CFA6963" w14:textId="77777777">
            <w:pPr>
              <w:spacing w:line="259" w:lineRule="auto"/>
              <w:rPr>
                <w:b/>
                <w:bCs/>
                <w:sz w:val="16"/>
                <w:szCs w:val="16"/>
              </w:rPr>
            </w:pPr>
            <w:r>
              <w:rPr>
                <w:b/>
                <w:bCs/>
                <w:sz w:val="16"/>
                <w:szCs w:val="16"/>
              </w:rPr>
              <w:t>5)     Conflict of interest</w:t>
            </w:r>
          </w:p>
        </w:tc>
        <w:tc>
          <w:tcPr>
            <w:tcW w:w="7194" w:type="dxa"/>
            <w:tcMar/>
            <w:hideMark/>
          </w:tcPr>
          <w:p w:rsidRPr="00996A18" w:rsidR="004007BE" w:rsidP="00460BEB" w:rsidRDefault="004007BE" w14:paraId="3DA9DFE5" w14:textId="77777777">
            <w:pPr>
              <w:spacing w:line="259" w:lineRule="auto"/>
              <w:rPr>
                <w:sz w:val="16"/>
                <w:szCs w:val="16"/>
              </w:rPr>
            </w:pPr>
            <w:r>
              <w:rPr>
                <w:sz w:val="16"/>
                <w:szCs w:val="16"/>
              </w:rPr>
              <w:t xml:space="preserve">When a conflict of interest cannot be remedied by other, less intrusive measures; </w:t>
            </w:r>
          </w:p>
        </w:tc>
      </w:tr>
      <w:tr w:rsidRPr="00996A18" w:rsidR="004007BE" w:rsidTr="4CBAE607" w14:paraId="72566F7C" w14:textId="77777777">
        <w:trPr>
          <w:trHeight w:val="1080"/>
        </w:trPr>
        <w:tc>
          <w:tcPr>
            <w:tcW w:w="1526" w:type="dxa"/>
            <w:vMerge w:val="restart"/>
            <w:tcMar/>
            <w:hideMark/>
          </w:tcPr>
          <w:p w:rsidRPr="00A537A0" w:rsidR="004007BE" w:rsidP="00460BEB" w:rsidRDefault="004007BE" w14:paraId="2EAFF06F" w14:textId="77777777">
            <w:pPr>
              <w:spacing w:line="259" w:lineRule="auto"/>
              <w:rPr>
                <w:b/>
                <w:bCs/>
                <w:sz w:val="16"/>
                <w:szCs w:val="16"/>
              </w:rPr>
            </w:pPr>
            <w:r>
              <w:rPr>
                <w:b/>
                <w:bCs/>
                <w:sz w:val="16"/>
                <w:szCs w:val="16"/>
              </w:rPr>
              <w:t>6)   Significant or persistent contract performance failures</w:t>
            </w:r>
          </w:p>
        </w:tc>
        <w:tc>
          <w:tcPr>
            <w:tcW w:w="7194" w:type="dxa"/>
            <w:tcMar/>
            <w:hideMark/>
          </w:tcPr>
          <w:p w:rsidRPr="00996A18" w:rsidR="004007BE" w:rsidP="00460BEB" w:rsidRDefault="004007BE" w14:paraId="2EA7B1A2" w14:textId="77777777">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Pr="00996A18" w:rsidR="004007BE" w:rsidTr="4CBAE607" w14:paraId="1B9FECBE" w14:textId="77777777">
        <w:trPr>
          <w:trHeight w:val="1080"/>
        </w:trPr>
        <w:tc>
          <w:tcPr>
            <w:tcW w:w="1526" w:type="dxa"/>
            <w:vMerge/>
            <w:tcMar/>
            <w:hideMark/>
          </w:tcPr>
          <w:p w:rsidRPr="00AF1FC8" w:rsidR="004007BE" w:rsidP="00460BEB" w:rsidRDefault="004007BE" w14:paraId="78FFEDDE" w14:textId="77777777">
            <w:pPr>
              <w:spacing w:line="259" w:lineRule="auto"/>
              <w:rPr>
                <w:b/>
                <w:bCs/>
                <w:sz w:val="16"/>
                <w:szCs w:val="16"/>
              </w:rPr>
            </w:pPr>
          </w:p>
        </w:tc>
        <w:tc>
          <w:tcPr>
            <w:tcW w:w="7194" w:type="dxa"/>
            <w:tcMar/>
            <w:hideMark/>
          </w:tcPr>
          <w:p w:rsidRPr="00996A18" w:rsidR="004007BE" w:rsidP="00460BEB" w:rsidRDefault="004007BE" w14:paraId="0D554760" w14:textId="77777777">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Pr="00996A18" w:rsidR="004007BE" w:rsidTr="4CBAE607" w14:paraId="32D8912E" w14:textId="77777777">
        <w:trPr>
          <w:trHeight w:val="540"/>
        </w:trPr>
        <w:tc>
          <w:tcPr>
            <w:tcW w:w="1526" w:type="dxa"/>
            <w:vMerge/>
            <w:tcMar/>
            <w:hideMark/>
          </w:tcPr>
          <w:p w:rsidRPr="00AF1FC8" w:rsidR="004007BE" w:rsidP="00460BEB" w:rsidRDefault="004007BE" w14:paraId="6149F7B5" w14:textId="77777777">
            <w:pPr>
              <w:spacing w:line="259" w:lineRule="auto"/>
              <w:rPr>
                <w:b/>
                <w:bCs/>
                <w:sz w:val="16"/>
                <w:szCs w:val="16"/>
              </w:rPr>
            </w:pPr>
          </w:p>
        </w:tc>
        <w:tc>
          <w:tcPr>
            <w:tcW w:w="7194" w:type="dxa"/>
            <w:tcMar/>
            <w:hideMark/>
          </w:tcPr>
          <w:p w:rsidRPr="00996A18" w:rsidR="004007BE" w:rsidP="00460BEB" w:rsidRDefault="004007BE" w14:paraId="6DB0CDEB" w14:textId="77777777">
            <w:pPr>
              <w:spacing w:line="259" w:lineRule="auto"/>
              <w:rPr>
                <w:sz w:val="16"/>
                <w:szCs w:val="16"/>
              </w:rPr>
            </w:pPr>
            <w:r>
              <w:rPr>
                <w:sz w:val="16"/>
                <w:szCs w:val="16"/>
              </w:rPr>
              <w:t xml:space="preserve">The presence of the counterparty on the exclusion list of Enabel because of such a failure serves as evidence. </w:t>
            </w:r>
          </w:p>
        </w:tc>
      </w:tr>
      <w:tr w:rsidRPr="00B262C2" w:rsidR="004007BE" w:rsidTr="4CBAE607" w14:paraId="784B8094" w14:textId="77777777">
        <w:trPr>
          <w:trHeight w:val="1080"/>
        </w:trPr>
        <w:tc>
          <w:tcPr>
            <w:tcW w:w="1526" w:type="dxa"/>
            <w:tcMar/>
            <w:hideMark/>
          </w:tcPr>
          <w:p w:rsidRPr="00996A18" w:rsidR="004007BE" w:rsidP="00460BEB" w:rsidRDefault="004007BE" w14:paraId="39465F43" w14:textId="77777777">
            <w:pPr>
              <w:spacing w:line="259" w:lineRule="auto"/>
              <w:rPr>
                <w:b/>
                <w:bCs/>
                <w:sz w:val="16"/>
                <w:szCs w:val="16"/>
              </w:rPr>
            </w:pPr>
            <w:r>
              <w:rPr>
                <w:b/>
                <w:bCs/>
                <w:sz w:val="16"/>
                <w:szCs w:val="16"/>
              </w:rPr>
              <w:t>7) Financial sanctions</w:t>
            </w:r>
          </w:p>
        </w:tc>
        <w:tc>
          <w:tcPr>
            <w:tcW w:w="7194" w:type="dxa"/>
            <w:tcMar/>
            <w:hideMark/>
          </w:tcPr>
          <w:p w:rsidR="004007BE" w:rsidP="00460BEB" w:rsidRDefault="004007BE" w14:paraId="5BC1671A" w14:textId="77777777">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rsidRPr="00AF1FC8" w:rsidR="004007BE" w:rsidP="00460BEB" w:rsidRDefault="004007BE" w14:paraId="259D4184" w14:textId="77777777">
            <w:pPr>
              <w:spacing w:line="259" w:lineRule="auto"/>
              <w:rPr>
                <w:sz w:val="16"/>
                <w:szCs w:val="16"/>
              </w:rPr>
            </w:pPr>
          </w:p>
          <w:p w:rsidR="004007BE" w:rsidP="00460BEB" w:rsidRDefault="004007BE" w14:paraId="1CE71C1A" w14:textId="77777777">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rsidR="004007BE" w:rsidP="00460BEB" w:rsidRDefault="004007BE" w14:paraId="692DDF4B" w14:textId="77777777">
            <w:pPr>
              <w:spacing w:line="259" w:lineRule="auto"/>
              <w:rPr>
                <w:sz w:val="16"/>
                <w:szCs w:val="16"/>
              </w:rPr>
            </w:pPr>
            <w:r>
              <w:rPr>
                <w:sz w:val="16"/>
                <w:szCs w:val="16"/>
              </w:rPr>
              <w:t>For the United Nations, the lists can be consulted at the following address:</w:t>
            </w:r>
          </w:p>
          <w:p w:rsidR="004007BE" w:rsidP="00460BEB" w:rsidRDefault="004007BE" w14:paraId="1FDC35E3" w14:textId="77777777">
            <w:pPr>
              <w:spacing w:line="259" w:lineRule="auto"/>
              <w:rPr>
                <w:sz w:val="16"/>
                <w:szCs w:val="16"/>
              </w:rPr>
            </w:pPr>
          </w:p>
          <w:p w:rsidR="004007BE" w:rsidP="00460BEB" w:rsidRDefault="00000000" w14:paraId="5E0BFFAF" w14:textId="77777777">
            <w:pPr>
              <w:pStyle w:val="cover"/>
              <w:rPr>
                <w:rStyle w:val="Hyperlink"/>
                <w:sz w:val="16"/>
                <w:szCs w:val="16"/>
              </w:rPr>
            </w:pPr>
            <w:hyperlink w:history="1" r:id="rId19">
              <w:r w:rsidRPr="00EF43C6" w:rsidR="004007BE">
                <w:rPr>
                  <w:rStyle w:val="Hyperlink"/>
                  <w:sz w:val="16"/>
                  <w:szCs w:val="16"/>
                </w:rPr>
                <w:t>https://finance.belgium.be/en/about_fps/structure_and_services/general_administrations/treasury/financial-sanctions/international</w:t>
              </w:r>
            </w:hyperlink>
          </w:p>
          <w:p w:rsidR="004007BE" w:rsidP="00460BEB" w:rsidRDefault="004007BE" w14:paraId="0D5CBB96" w14:textId="77777777">
            <w:pPr>
              <w:spacing w:line="259" w:lineRule="auto"/>
              <w:rPr>
                <w:sz w:val="16"/>
                <w:szCs w:val="16"/>
              </w:rPr>
            </w:pPr>
            <w:r>
              <w:rPr>
                <w:sz w:val="16"/>
                <w:szCs w:val="16"/>
              </w:rPr>
              <w:t>For the European Union, the lists can be consulted at the following address:</w:t>
            </w:r>
          </w:p>
          <w:p w:rsidR="004007BE" w:rsidP="00460BEB" w:rsidRDefault="004007BE" w14:paraId="39952942" w14:textId="77777777">
            <w:pPr>
              <w:spacing w:line="259" w:lineRule="auto"/>
              <w:rPr>
                <w:rStyle w:val="Hyperlink"/>
                <w:sz w:val="16"/>
                <w:szCs w:val="16"/>
              </w:rPr>
            </w:pPr>
          </w:p>
          <w:p w:rsidR="004007BE" w:rsidP="00460BEB" w:rsidRDefault="00000000" w14:paraId="2A5C928F" w14:textId="77777777">
            <w:pPr>
              <w:spacing w:line="259" w:lineRule="auto"/>
              <w:rPr>
                <w:rStyle w:val="Hyperlink"/>
                <w:sz w:val="16"/>
                <w:szCs w:val="16"/>
              </w:rPr>
            </w:pPr>
            <w:hyperlink w:history="1" r:id="rId20">
              <w:r w:rsidRPr="00EF43C6" w:rsidR="004007BE">
                <w:rPr>
                  <w:rStyle w:val="Hyperlink"/>
                  <w:sz w:val="16"/>
                  <w:szCs w:val="16"/>
                </w:rPr>
                <w:t>https://finance.belgium.be/en/about_fps/structure_and_services/general_administrations/treasury/financial-sanctions/european</w:t>
              </w:r>
            </w:hyperlink>
          </w:p>
          <w:p w:rsidRPr="00AF1FC8" w:rsidR="004007BE" w:rsidP="00460BEB" w:rsidRDefault="004007BE" w14:paraId="3C6F39A9" w14:textId="77777777">
            <w:pPr>
              <w:spacing w:line="259" w:lineRule="auto"/>
              <w:rPr>
                <w:rStyle w:val="Hyperlink"/>
                <w:sz w:val="16"/>
                <w:szCs w:val="16"/>
              </w:rPr>
            </w:pPr>
          </w:p>
          <w:p w:rsidRPr="000465A3" w:rsidR="004007BE" w:rsidP="00460BEB" w:rsidRDefault="00000000" w14:paraId="1203EDB3" w14:textId="77777777">
            <w:pPr>
              <w:spacing w:line="259" w:lineRule="auto"/>
              <w:rPr>
                <w:sz w:val="16"/>
                <w:szCs w:val="16"/>
              </w:rPr>
            </w:pPr>
            <w:hyperlink w:history="1" r:id="rId21">
              <w:r w:rsidRPr="00EF43C6" w:rsidR="004007BE">
                <w:rPr>
                  <w:rStyle w:val="Hyperlink"/>
                  <w:sz w:val="16"/>
                  <w:szCs w:val="16"/>
                </w:rPr>
                <w:t>https://data.europa.eu/data/datasets/consolidated-list-of-persons-groups-and-entities-subject-to-eu-financial-sanctions?locale=en</w:t>
              </w:r>
            </w:hyperlink>
          </w:p>
          <w:p w:rsidR="004007BE" w:rsidP="00460BEB" w:rsidRDefault="004007BE" w14:paraId="3BC2B5AF" w14:textId="77777777">
            <w:pPr>
              <w:spacing w:line="259" w:lineRule="auto"/>
              <w:rPr>
                <w:rStyle w:val="Hyperlink"/>
                <w:sz w:val="16"/>
                <w:szCs w:val="16"/>
              </w:rPr>
            </w:pPr>
          </w:p>
          <w:p w:rsidR="004007BE" w:rsidP="00460BEB" w:rsidRDefault="00000000" w14:paraId="37C0C341" w14:textId="77777777">
            <w:pPr>
              <w:spacing w:line="259" w:lineRule="auto"/>
              <w:rPr>
                <w:rStyle w:val="Hyperlink"/>
                <w:sz w:val="16"/>
                <w:szCs w:val="16"/>
              </w:rPr>
            </w:pPr>
            <w:hyperlink w:history="1" r:id="rId22">
              <w:r w:rsidR="004007BE">
                <w:rPr>
                  <w:rStyle w:val="Hyperlink"/>
                  <w:sz w:val="16"/>
                  <w:szCs w:val="16"/>
                </w:rPr>
                <w:t xml:space="preserve">https://eeas.europa.eu/sites/eeas/files/restrictive_measures-2017-01-17-clean.pdf </w:t>
              </w:r>
            </w:hyperlink>
          </w:p>
          <w:p w:rsidRPr="00AF1FC8" w:rsidR="004007BE" w:rsidP="00460BEB" w:rsidRDefault="004007BE" w14:paraId="790F75CB" w14:textId="77777777">
            <w:pPr>
              <w:spacing w:line="259" w:lineRule="auto"/>
              <w:rPr>
                <w:sz w:val="16"/>
                <w:szCs w:val="16"/>
              </w:rPr>
            </w:pPr>
          </w:p>
          <w:p w:rsidRPr="00B262C2" w:rsidR="004007BE" w:rsidP="00460BEB" w:rsidRDefault="004007BE" w14:paraId="6126DD23" w14:textId="77777777">
            <w:pPr>
              <w:spacing w:line="259" w:lineRule="auto"/>
              <w:rPr>
                <w:sz w:val="16"/>
                <w:szCs w:val="16"/>
                <w:lang w:val="en-US"/>
              </w:rPr>
            </w:pPr>
            <w:r w:rsidRPr="00B262C2">
              <w:rPr>
                <w:sz w:val="16"/>
                <w:szCs w:val="16"/>
                <w:lang w:val="en-US"/>
              </w:rPr>
              <w:t>For Belgium:</w:t>
            </w:r>
          </w:p>
          <w:p w:rsidRPr="00B262C2" w:rsidR="004007BE" w:rsidP="00460BEB" w:rsidRDefault="004007BE" w14:paraId="2AFE733D" w14:textId="77777777">
            <w:pPr>
              <w:spacing w:line="259" w:lineRule="auto"/>
              <w:rPr>
                <w:sz w:val="16"/>
                <w:szCs w:val="16"/>
                <w:lang w:val="en-US"/>
              </w:rPr>
            </w:pPr>
          </w:p>
          <w:p w:rsidR="004007BE" w:rsidP="00460BEB" w:rsidRDefault="00000000" w14:paraId="7E97B7BC" w14:textId="77777777">
            <w:pPr>
              <w:spacing w:line="259" w:lineRule="auto"/>
              <w:rPr>
                <w:rStyle w:val="Hyperlink"/>
                <w:sz w:val="16"/>
                <w:szCs w:val="16"/>
                <w:lang w:val="en-US"/>
              </w:rPr>
            </w:pPr>
            <w:hyperlink w:history="1" r:id="rId23">
              <w:r w:rsidRPr="00EF43C6" w:rsidR="004007BE">
                <w:rPr>
                  <w:rStyle w:val="Hyperlink"/>
                  <w:sz w:val="16"/>
                  <w:szCs w:val="16"/>
                  <w:lang w:val="en-US"/>
                </w:rPr>
                <w:t>https://finance.belgium.be/en/about_fps/structure_and_services/general_administrations/treasury/financial-sanctions/national</w:t>
              </w:r>
            </w:hyperlink>
          </w:p>
          <w:p w:rsidRPr="00B262C2" w:rsidR="004007BE" w:rsidP="00460BEB" w:rsidRDefault="004007BE" w14:paraId="1D709991" w14:textId="77777777">
            <w:pPr>
              <w:spacing w:line="259" w:lineRule="auto"/>
              <w:rPr>
                <w:rStyle w:val="Hyperlink"/>
                <w:sz w:val="16"/>
                <w:szCs w:val="16"/>
                <w:lang w:val="en-US"/>
              </w:rPr>
            </w:pPr>
          </w:p>
          <w:p w:rsidRPr="00B262C2" w:rsidR="004007BE" w:rsidP="00460BEB" w:rsidRDefault="004007BE" w14:paraId="03C0034E" w14:textId="77777777">
            <w:pPr>
              <w:spacing w:line="259" w:lineRule="auto"/>
              <w:rPr>
                <w:color w:val="0000FF" w:themeColor="hyperlink"/>
                <w:sz w:val="16"/>
                <w:szCs w:val="16"/>
                <w:lang w:val="en-US"/>
              </w:rPr>
            </w:pPr>
          </w:p>
        </w:tc>
      </w:tr>
      <w:tr w:rsidRPr="00AF35D1" w:rsidR="004007BE" w:rsidTr="4CBAE607" w14:paraId="1F002126" w14:textId="77777777">
        <w:trPr>
          <w:trHeight w:val="1080"/>
        </w:trPr>
        <w:tc>
          <w:tcPr>
            <w:tcW w:w="1526" w:type="dxa"/>
            <w:tcMar/>
          </w:tcPr>
          <w:p w:rsidR="004007BE" w:rsidP="00460BEB" w:rsidRDefault="004007BE" w14:paraId="0390A548" w14:textId="77777777">
            <w:pPr>
              <w:spacing w:line="259" w:lineRule="auto"/>
              <w:rPr>
                <w:b/>
                <w:bCs/>
                <w:sz w:val="16"/>
                <w:szCs w:val="16"/>
              </w:rPr>
            </w:pPr>
            <w:r w:rsidRPr="00607CD5">
              <w:rPr>
                <w:rFonts w:eastAsia="Calibri"/>
                <w:b/>
                <w:bCs/>
                <w:i/>
                <w:sz w:val="16"/>
                <w:szCs w:val="16"/>
                <w:highlight w:val="yellow"/>
                <w:lang w:val="fr-FR"/>
              </w:rPr>
              <w:t>8</w:t>
            </w:r>
            <w:r w:rsidRPr="00DF67A3">
              <w:rPr>
                <w:rFonts w:eastAsia="Calibri"/>
                <w:b/>
                <w:bCs/>
                <w:i/>
                <w:sz w:val="16"/>
                <w:szCs w:val="16"/>
                <w:highlight w:val="yellow"/>
                <w:lang w:val="fr-FR"/>
              </w:rPr>
              <w:t>) Other exclusion grounds</w:t>
            </w:r>
          </w:p>
        </w:tc>
        <w:tc>
          <w:tcPr>
            <w:tcW w:w="7194" w:type="dxa"/>
            <w:tcMar/>
          </w:tcPr>
          <w:p w:rsidRPr="00AF35D1" w:rsidR="004007BE" w:rsidP="00460BEB" w:rsidRDefault="004007BE" w14:paraId="5F2163D7" w14:textId="77777777">
            <w:pPr>
              <w:spacing w:line="259" w:lineRule="auto"/>
              <w:rPr>
                <w:sz w:val="16"/>
                <w:szCs w:val="16"/>
                <w:lang w:val="en-US"/>
              </w:rPr>
            </w:pPr>
            <w:r w:rsidRPr="00DF67A3">
              <w:rPr>
                <w:rFonts w:eastAsia="Calibri"/>
                <w:i/>
                <w:sz w:val="16"/>
                <w:szCs w:val="16"/>
                <w:highlight w:val="yellow"/>
                <w:lang w:val="en-US"/>
              </w:rPr>
              <w:t>If Enabel is carrying out a project for another funder or donor, additional grounds for exclusion are possible.</w:t>
            </w:r>
          </w:p>
        </w:tc>
      </w:tr>
    </w:tbl>
    <w:p w:rsidRPr="00AF35D1" w:rsidR="004007BE" w:rsidP="004007BE" w:rsidRDefault="004007BE" w14:paraId="630473D0" w14:textId="77777777">
      <w:pPr>
        <w:rPr>
          <w:lang w:val="en-US"/>
        </w:rPr>
      </w:pPr>
    </w:p>
    <w:p w:rsidRPr="00AF35D1" w:rsidR="004007BE" w:rsidP="004007BE" w:rsidRDefault="004007BE" w14:paraId="3CDBD791" w14:textId="77777777">
      <w:pPr>
        <w:rPr>
          <w:lang w:val="en-US"/>
        </w:rPr>
      </w:pPr>
      <w:r w:rsidRPr="00AF35D1">
        <w:rPr>
          <w:lang w:val="en-US"/>
        </w:rPr>
        <w:br w:type="page"/>
      </w:r>
    </w:p>
    <w:p w:rsidRPr="00AF35D1" w:rsidR="004007BE" w:rsidP="004007BE" w:rsidRDefault="004007BE" w14:paraId="58E9A9D2" w14:textId="77777777">
      <w:pPr>
        <w:rPr>
          <w:lang w:val="en-US"/>
        </w:rPr>
      </w:pPr>
    </w:p>
    <w:p w:rsidRPr="00AF35D1" w:rsidR="004007BE" w:rsidP="004007BE" w:rsidRDefault="004007BE" w14:paraId="1724B675" w14:textId="77777777">
      <w:pPr>
        <w:rPr>
          <w:rFonts w:ascii="Georgia" w:hAnsi="Georgia" w:eastAsia="Calibri"/>
          <w:szCs w:val="20"/>
          <w:lang w:val="en-US"/>
        </w:rPr>
      </w:pPr>
    </w:p>
    <w:p w:rsidRPr="005E42D3" w:rsidR="004007BE" w:rsidP="004007BE" w:rsidRDefault="004007BE" w14:paraId="76785FD2" w14:textId="77777777">
      <w:pPr>
        <w:pBdr>
          <w:top w:val="single" w:color="auto" w:sz="4" w:space="1"/>
          <w:left w:val="single" w:color="auto" w:sz="4" w:space="4"/>
          <w:bottom w:val="single" w:color="auto" w:sz="4" w:space="1"/>
          <w:right w:val="single" w:color="auto" w:sz="4" w:space="4"/>
        </w:pBdr>
        <w:rPr>
          <w:rFonts w:ascii="Georgia" w:hAnsi="Georgia"/>
          <w:szCs w:val="20"/>
        </w:rPr>
      </w:pPr>
      <w:r>
        <w:rPr>
          <w:rFonts w:ascii="Georgia" w:hAnsi="Georgia"/>
          <w:caps/>
        </w:rPr>
        <w:t>Annex</w:t>
      </w:r>
      <w:r w:rsidRPr="005E42D3">
        <w:rPr>
          <w:rFonts w:ascii="Georgia" w:hAnsi="Georgia"/>
          <w:caps/>
        </w:rPr>
        <w:t xml:space="preserve"> V</w:t>
      </w:r>
      <w:r>
        <w:rPr>
          <w:rFonts w:ascii="Georgia" w:hAnsi="Georgia"/>
          <w:caps/>
        </w:rPr>
        <w:t>I</w:t>
      </w:r>
      <w:r w:rsidRPr="005E42D3">
        <w:rPr>
          <w:rFonts w:ascii="Georgia" w:hAnsi="Georgia"/>
          <w:caps/>
        </w:rPr>
        <w:t>I</w:t>
      </w:r>
      <w:r>
        <w:rPr>
          <w:rFonts w:ascii="Georgia" w:hAnsi="Georgia"/>
          <w:caps/>
        </w:rPr>
        <w:t>I</w:t>
      </w:r>
      <w:r w:rsidRPr="005E42D3">
        <w:rPr>
          <w:rFonts w:ascii="Georgia" w:hAnsi="Georgia"/>
          <w:caps/>
        </w:rPr>
        <w:t xml:space="preserve">: </w:t>
      </w:r>
      <w:r>
        <w:rPr>
          <w:rFonts w:ascii="Georgia" w:hAnsi="Georgia"/>
          <w:caps/>
        </w:rPr>
        <w:t>P</w:t>
      </w:r>
      <w:r w:rsidRPr="005E42D3">
        <w:rPr>
          <w:rFonts w:ascii="Georgia" w:hAnsi="Georgia"/>
        </w:rPr>
        <w:t>rocurement principles (for a private contracting beneficiary)</w:t>
      </w:r>
    </w:p>
    <w:p w:rsidRPr="005E42D3" w:rsidR="004007BE" w:rsidP="004007BE" w:rsidRDefault="004007BE" w14:paraId="0300F9C6" w14:textId="77777777">
      <w:pPr>
        <w:rPr>
          <w:rFonts w:ascii="Georgia" w:hAnsi="Georgia"/>
          <w:szCs w:val="20"/>
        </w:rPr>
      </w:pPr>
    </w:p>
    <w:p w:rsidRPr="00067671" w:rsidR="004007BE" w:rsidP="004007BE" w:rsidRDefault="004007BE" w14:paraId="577AC56B"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rsidRPr="00067671" w:rsidR="004007BE" w:rsidP="004007BE" w:rsidRDefault="004007BE" w14:paraId="1BF48553"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rsidRPr="00067671" w:rsidR="004007BE" w:rsidP="004007BE" w:rsidRDefault="004007BE" w14:paraId="0EAB7767"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rsidRPr="00067671" w:rsidR="004007BE" w:rsidP="004007BE" w:rsidRDefault="004007BE" w14:paraId="63107160"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rsidRPr="00067671" w:rsidR="004007BE" w:rsidP="004007BE" w:rsidRDefault="004007BE" w14:paraId="08DA4A3E"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name="_Hlt35047416" w:id="4"/>
    </w:p>
    <w:bookmarkEnd w:id="4"/>
    <w:p w:rsidRPr="00067671" w:rsidR="004007BE" w:rsidP="004007BE" w:rsidRDefault="004007BE" w14:paraId="395EE23F"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Pr>
          <w:rFonts w:ascii="Times New Roman" w:hAnsi="Times New Roman"/>
          <w:snapToGrid w:val="0"/>
          <w:sz w:val="22"/>
          <w:szCs w:val="22"/>
          <w:lang w:eastAsia="en-US"/>
        </w:rPr>
        <w:t xml:space="preserve"> </w:t>
      </w:r>
    </w:p>
    <w:p w:rsidRPr="00596704" w:rsidR="004007BE" w:rsidP="004007BE" w:rsidRDefault="004007BE" w14:paraId="081A6DCC"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rsidRPr="00273B3B" w:rsidR="0091330B" w:rsidP="00273B3B" w:rsidRDefault="0091330B" w14:paraId="171F22FA" w14:textId="77777777"/>
    <w:sectPr w:rsidRPr="00273B3B" w:rsidR="0091330B" w:rsidSect="00993D07">
      <w:headerReference w:type="even" r:id="rId24"/>
      <w:headerReference w:type="default" r:id="rId25"/>
      <w:footerReference w:type="even" r:id="rId26"/>
      <w:footerReference w:type="default" r:id="rId27"/>
      <w:headerReference w:type="first" r:id="rId28"/>
      <w:footerReference w:type="first" r:id="rId29"/>
      <w:type w:val="nextColumn"/>
      <w:pgSz w:w="11906" w:h="16838" w:orient="portrait"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3D07" w:rsidRDefault="00993D07" w14:paraId="0BC1BEDF" w14:textId="77777777">
      <w:r>
        <w:separator/>
      </w:r>
    </w:p>
  </w:endnote>
  <w:endnote w:type="continuationSeparator" w:id="0">
    <w:p w:rsidR="00993D07" w:rsidRDefault="00993D07" w14:paraId="595405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B0030C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7BE" w:rsidRDefault="004007BE" w14:paraId="015B19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4007BE" w:rsidP="0091330B" w:rsidRDefault="004007BE" w14:paraId="3543EB17" w14:textId="77777777">
    <w:pPr>
      <w:pStyle w:val="Footer"/>
      <w:rPr>
        <w:sz w:val="16"/>
        <w:szCs w:val="16"/>
      </w:rPr>
    </w:pPr>
    <w:r>
      <w:rPr>
        <w:rFonts w:ascii="Georgia" w:hAnsi="Georgia"/>
        <w:color w:val="404040"/>
        <w:sz w:val="16"/>
      </w:rPr>
      <w:t>Enabel - Grant Agreements 10-2023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Pr>
        <w:b/>
        <w:noProof/>
        <w:sz w:val="16"/>
      </w:rPr>
      <w:t>23</w:t>
    </w:r>
    <w:r>
      <w:rPr>
        <w:b/>
        <w:sz w:val="16"/>
      </w:rPr>
      <w:fldChar w:fldCharType="end"/>
    </w:r>
  </w:p>
  <w:p w:rsidR="004007BE" w:rsidRDefault="004007BE" w14:paraId="099EB14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1D33C1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2914F3A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51F" w:rsidRDefault="0028651F" w14:paraId="23D356AF"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28651F" w:rsidP="0091330B" w:rsidRDefault="0028651F" w14:paraId="13FDBEAB" w14:textId="16DE7C52">
    <w:pPr>
      <w:pStyle w:val="Footer"/>
      <w:rPr>
        <w:sz w:val="16"/>
        <w:szCs w:val="16"/>
      </w:rPr>
    </w:pPr>
    <w:r>
      <w:rPr>
        <w:rFonts w:ascii="Georgia" w:hAnsi="Georgia"/>
        <w:color w:val="404040"/>
        <w:sz w:val="16"/>
      </w:rPr>
      <w:t>Enabel - Grant Agreements 1</w:t>
    </w:r>
    <w:r w:rsidR="004007BE">
      <w:rPr>
        <w:rFonts w:ascii="Georgia" w:hAnsi="Georgia"/>
        <w:color w:val="404040"/>
        <w:sz w:val="16"/>
      </w:rPr>
      <w:t>0</w:t>
    </w:r>
    <w:r>
      <w:rPr>
        <w:rFonts w:ascii="Georgia" w:hAnsi="Georgia"/>
        <w:color w:val="404040"/>
        <w:sz w:val="16"/>
      </w:rPr>
      <w:t>-202</w:t>
    </w:r>
    <w:r w:rsidR="004007BE">
      <w:rPr>
        <w:rFonts w:ascii="Georgia" w:hAnsi="Georgia"/>
        <w:color w:val="404040"/>
        <w:sz w:val="16"/>
      </w:rPr>
      <w:t>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rsidR="0028651F" w:rsidRDefault="0028651F" w14:paraId="08886C2F"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C5357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3D07" w:rsidRDefault="00993D07" w14:paraId="78E92A25" w14:textId="77777777">
      <w:r>
        <w:separator/>
      </w:r>
    </w:p>
  </w:footnote>
  <w:footnote w:type="continuationSeparator" w:id="0">
    <w:p w:rsidR="00993D07" w:rsidRDefault="00993D07" w14:paraId="1BA9187B" w14:textId="77777777">
      <w:r>
        <w:continuationSeparator/>
      </w:r>
    </w:p>
  </w:footnote>
  <w:footnote w:id="1">
    <w:p w:rsidRPr="00DE0A5F" w:rsidR="004007BE" w:rsidP="004007BE" w:rsidRDefault="004007BE" w14:paraId="78F2D597" w14:textId="77777777">
      <w:pPr>
        <w:pStyle w:val="FootnoteText"/>
        <w:ind w:left="142" w:hanging="142"/>
        <w:rPr>
          <w:i/>
          <w:iCs/>
        </w:rPr>
      </w:pPr>
      <w:r w:rsidRPr="00DE0A5F">
        <w:rPr>
          <w:rStyle w:val="FootnoteReference"/>
          <w:i/>
          <w:iCs/>
          <w:highlight w:val="yellow"/>
        </w:rPr>
        <w:footnoteRef/>
      </w:r>
      <w:r w:rsidRPr="00DE0A5F">
        <w:rPr>
          <w:i/>
          <w:iCs/>
          <w:highlight w:val="yellow"/>
        </w:rPr>
        <w:t xml:space="preserve"> </w:t>
      </w:r>
      <w:r w:rsidRPr="00DE0A5F">
        <w:rPr>
          <w:i/>
          <w:iCs/>
          <w:sz w:val="18"/>
          <w:szCs w:val="18"/>
          <w:highlight w:val="yellow"/>
        </w:rPr>
        <w:t>Do not forget to remove the yellow sections in ineligible costs that are not applicable in the grant agreement templates attached to the guidelines in calls for proposals or in requests for submission of a proposal to direct grantees</w:t>
      </w:r>
    </w:p>
  </w:footnote>
  <w:footnote w:id="2">
    <w:p w:rsidRPr="00865F0C" w:rsidR="004007BE" w:rsidP="004007BE" w:rsidRDefault="004007BE" w14:paraId="16F901B0" w14:textId="2A4D5BC3">
      <w:pPr>
        <w:pStyle w:val="FootnoteText"/>
        <w:ind w:left="142" w:hanging="142"/>
      </w:pPr>
      <w:r>
        <w:rPr>
          <w:rStyle w:val="FootnoteReference"/>
        </w:rPr>
        <w:footnoteRef/>
      </w:r>
      <w:r>
        <w:t xml:space="preserve"> </w:t>
      </w:r>
      <w:r w:rsidRPr="00465518">
        <w:rPr>
          <w:rStyle w:val="ui-provider"/>
          <w:i/>
          <w:iCs/>
          <w:sz w:val="18"/>
          <w:szCs w:val="18"/>
        </w:rPr>
        <w:t>A bonus is to be understood as a payment of a “bonus” triggered by the participation of a staff member in the Action</w:t>
      </w:r>
      <w:r w:rsidR="00B90CF0">
        <w:rPr>
          <w:rStyle w:val="ui-provider"/>
          <w:i/>
          <w:iCs/>
          <w:sz w:val="18"/>
          <w:szCs w:val="18"/>
        </w:rPr>
        <w:t xml:space="preserve"> financed by Enabel</w:t>
      </w:r>
      <w:r w:rsidRPr="00465518">
        <w:rPr>
          <w:rStyle w:val="ui-provider"/>
          <w:i/>
          <w:iCs/>
          <w:sz w:val="18"/>
          <w:szCs w:val="18"/>
        </w:rPr>
        <w:t xml:space="preserve"> or that is in any way linked to the performance of the person in the Action or the performance of the Action itself</w:t>
      </w:r>
      <w:r w:rsidR="00043DFF">
        <w:rPr>
          <w:rStyle w:val="ui-provider"/>
          <w:i/>
          <w:iCs/>
          <w:sz w:val="18"/>
          <w:szCs w:val="18"/>
        </w:rPr>
        <w:t>. It</w:t>
      </w:r>
      <w:r w:rsidRPr="00465518">
        <w:rPr>
          <w:rStyle w:val="ui-provider"/>
          <w:i/>
          <w:iCs/>
          <w:sz w:val="18"/>
          <w:szCs w:val="18"/>
        </w:rPr>
        <w:t xml:space="preserve"> is not an eligible cost. However, there are payments that might be called in a similar way and which could still be considered as a part of the normal salary package and therefore eligible (i.e. variable parts of the salary). Those payments have to be paid independently of the participation of the staff member in the Action</w:t>
      </w:r>
      <w:r w:rsidR="00B90CF0">
        <w:rPr>
          <w:rStyle w:val="ui-provider"/>
          <w:i/>
          <w:iCs/>
          <w:sz w:val="18"/>
          <w:szCs w:val="18"/>
        </w:rPr>
        <w:t xml:space="preserve"> financed by Enabel</w:t>
      </w:r>
      <w:r w:rsidRPr="000207E8">
        <w:rPr>
          <w:rStyle w:val="ui-provider"/>
          <w:sz w:val="18"/>
          <w:szCs w:val="18"/>
        </w:rPr>
        <w:t>. </w:t>
      </w:r>
    </w:p>
  </w:footnote>
  <w:footnote w:id="3">
    <w:p w:rsidRPr="00825CBD" w:rsidR="004007BE" w:rsidP="004007BE" w:rsidRDefault="004007BE" w14:paraId="69C26BEA" w14:textId="77777777">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2B2EB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4007BE" w:rsidP="0091330B" w:rsidRDefault="004007BE" w14:paraId="28477182" w14:textId="77777777">
    <w:pPr>
      <w:pStyle w:val="Header"/>
    </w:pPr>
    <w:r>
      <w:rPr>
        <w:noProof/>
        <w:lang w:val="fr-BE" w:eastAsia="fr-BE"/>
      </w:rPr>
      <w:drawing>
        <wp:inline distT="0" distB="0" distL="0" distR="0" wp14:anchorId="485C57C5" wp14:editId="19A00BA4">
          <wp:extent cx="1493520" cy="746760"/>
          <wp:effectExtent l="0" t="0" r="0" b="0"/>
          <wp:docPr id="1312918805" name="Picture 1312918805"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5785973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16538F9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28651F" w:rsidP="0091330B" w:rsidRDefault="0028651F" w14:paraId="19DFA071" w14:textId="77777777">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DBA93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23A"/>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2" w15:restartNumberingAfterBreak="0">
    <w:nsid w:val="02D669AB"/>
    <w:multiLevelType w:val="hybridMultilevel"/>
    <w:tmpl w:val="41141636"/>
    <w:lvl w:ilvl="0" w:tplc="D1B83A6E">
      <w:start w:val="1"/>
      <w:numFmt w:val="bullet"/>
      <w:lvlText w:val="-"/>
      <w:lvlJc w:val="left"/>
      <w:pPr>
        <w:ind w:left="720" w:hanging="360"/>
      </w:pPr>
      <w:rPr>
        <w:rFonts w:hint="default" w:ascii="Calibri" w:hAnsi="Calibri"/>
        <w:sz w:val="18"/>
      </w:rPr>
    </w:lvl>
    <w:lvl w:ilvl="1" w:tplc="18B8BCC4" w:tentative="1">
      <w:start w:val="1"/>
      <w:numFmt w:val="bullet"/>
      <w:lvlText w:val="o"/>
      <w:lvlJc w:val="left"/>
      <w:pPr>
        <w:ind w:left="1440" w:hanging="360"/>
      </w:pPr>
      <w:rPr>
        <w:rFonts w:hint="default" w:ascii="Courier New" w:hAnsi="Courier New" w:cs="Courier New"/>
      </w:rPr>
    </w:lvl>
    <w:lvl w:ilvl="2" w:tplc="54E696A2" w:tentative="1">
      <w:start w:val="1"/>
      <w:numFmt w:val="bullet"/>
      <w:lvlText w:val=""/>
      <w:lvlJc w:val="left"/>
      <w:pPr>
        <w:ind w:left="2160" w:hanging="360"/>
      </w:pPr>
      <w:rPr>
        <w:rFonts w:hint="default" w:ascii="Wingdings" w:hAnsi="Wingdings"/>
      </w:rPr>
    </w:lvl>
    <w:lvl w:ilvl="3" w:tplc="658E6654" w:tentative="1">
      <w:start w:val="1"/>
      <w:numFmt w:val="bullet"/>
      <w:lvlText w:val=""/>
      <w:lvlJc w:val="left"/>
      <w:pPr>
        <w:ind w:left="2880" w:hanging="360"/>
      </w:pPr>
      <w:rPr>
        <w:rFonts w:hint="default" w:ascii="Symbol" w:hAnsi="Symbol"/>
      </w:rPr>
    </w:lvl>
    <w:lvl w:ilvl="4" w:tplc="167607A4" w:tentative="1">
      <w:start w:val="1"/>
      <w:numFmt w:val="bullet"/>
      <w:lvlText w:val="o"/>
      <w:lvlJc w:val="left"/>
      <w:pPr>
        <w:ind w:left="3600" w:hanging="360"/>
      </w:pPr>
      <w:rPr>
        <w:rFonts w:hint="default" w:ascii="Courier New" w:hAnsi="Courier New" w:cs="Courier New"/>
      </w:rPr>
    </w:lvl>
    <w:lvl w:ilvl="5" w:tplc="57A60F4E" w:tentative="1">
      <w:start w:val="1"/>
      <w:numFmt w:val="bullet"/>
      <w:lvlText w:val=""/>
      <w:lvlJc w:val="left"/>
      <w:pPr>
        <w:ind w:left="4320" w:hanging="360"/>
      </w:pPr>
      <w:rPr>
        <w:rFonts w:hint="default" w:ascii="Wingdings" w:hAnsi="Wingdings"/>
      </w:rPr>
    </w:lvl>
    <w:lvl w:ilvl="6" w:tplc="92C4DF64" w:tentative="1">
      <w:start w:val="1"/>
      <w:numFmt w:val="bullet"/>
      <w:lvlText w:val=""/>
      <w:lvlJc w:val="left"/>
      <w:pPr>
        <w:ind w:left="5040" w:hanging="360"/>
      </w:pPr>
      <w:rPr>
        <w:rFonts w:hint="default" w:ascii="Symbol" w:hAnsi="Symbol"/>
      </w:rPr>
    </w:lvl>
    <w:lvl w:ilvl="7" w:tplc="B7444990" w:tentative="1">
      <w:start w:val="1"/>
      <w:numFmt w:val="bullet"/>
      <w:lvlText w:val="o"/>
      <w:lvlJc w:val="left"/>
      <w:pPr>
        <w:ind w:left="5760" w:hanging="360"/>
      </w:pPr>
      <w:rPr>
        <w:rFonts w:hint="default" w:ascii="Courier New" w:hAnsi="Courier New" w:cs="Courier New"/>
      </w:rPr>
    </w:lvl>
    <w:lvl w:ilvl="8" w:tplc="7C88FC0A" w:tentative="1">
      <w:start w:val="1"/>
      <w:numFmt w:val="bullet"/>
      <w:lvlText w:val=""/>
      <w:lvlJc w:val="left"/>
      <w:pPr>
        <w:ind w:left="6480" w:hanging="360"/>
      </w:pPr>
      <w:rPr>
        <w:rFonts w:hint="default" w:ascii="Wingdings" w:hAnsi="Wingdings"/>
      </w:rPr>
    </w:lvl>
  </w:abstractNum>
  <w:abstractNum w:abstractNumId="3" w15:restartNumberingAfterBreak="0">
    <w:nsid w:val="04BC5687"/>
    <w:multiLevelType w:val="hybridMultilevel"/>
    <w:tmpl w:val="8C5E9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419"/>
    <w:multiLevelType w:val="hybridMultilevel"/>
    <w:tmpl w:val="4A0AC26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hint="default" w:ascii="Wingdings" w:hAnsi="Wingdings"/>
      </w:rPr>
    </w:lvl>
    <w:lvl w:ilvl="1" w:tplc="A39AF4D0" w:tentative="1">
      <w:start w:val="1"/>
      <w:numFmt w:val="bullet"/>
      <w:lvlText w:val="o"/>
      <w:lvlJc w:val="left"/>
      <w:pPr>
        <w:tabs>
          <w:tab w:val="num" w:pos="1800"/>
        </w:tabs>
        <w:ind w:left="1800" w:hanging="360"/>
      </w:pPr>
      <w:rPr>
        <w:rFonts w:hint="default" w:ascii="Courier New" w:hAnsi="Courier New"/>
      </w:rPr>
    </w:lvl>
    <w:lvl w:ilvl="2" w:tplc="8D0686B4" w:tentative="1">
      <w:start w:val="1"/>
      <w:numFmt w:val="bullet"/>
      <w:lvlText w:val=""/>
      <w:lvlJc w:val="left"/>
      <w:pPr>
        <w:tabs>
          <w:tab w:val="num" w:pos="2520"/>
        </w:tabs>
        <w:ind w:left="2520" w:hanging="360"/>
      </w:pPr>
      <w:rPr>
        <w:rFonts w:hint="default" w:ascii="Wingdings" w:hAnsi="Wingdings"/>
      </w:rPr>
    </w:lvl>
    <w:lvl w:ilvl="3" w:tplc="23086536" w:tentative="1">
      <w:start w:val="1"/>
      <w:numFmt w:val="bullet"/>
      <w:lvlText w:val=""/>
      <w:lvlJc w:val="left"/>
      <w:pPr>
        <w:tabs>
          <w:tab w:val="num" w:pos="3240"/>
        </w:tabs>
        <w:ind w:left="3240" w:hanging="360"/>
      </w:pPr>
      <w:rPr>
        <w:rFonts w:hint="default" w:ascii="Symbol" w:hAnsi="Symbol"/>
      </w:rPr>
    </w:lvl>
    <w:lvl w:ilvl="4" w:tplc="52DAFFF6" w:tentative="1">
      <w:start w:val="1"/>
      <w:numFmt w:val="bullet"/>
      <w:lvlText w:val="o"/>
      <w:lvlJc w:val="left"/>
      <w:pPr>
        <w:tabs>
          <w:tab w:val="num" w:pos="3960"/>
        </w:tabs>
        <w:ind w:left="3960" w:hanging="360"/>
      </w:pPr>
      <w:rPr>
        <w:rFonts w:hint="default" w:ascii="Courier New" w:hAnsi="Courier New"/>
      </w:rPr>
    </w:lvl>
    <w:lvl w:ilvl="5" w:tplc="1D3E3E88" w:tentative="1">
      <w:start w:val="1"/>
      <w:numFmt w:val="bullet"/>
      <w:lvlText w:val=""/>
      <w:lvlJc w:val="left"/>
      <w:pPr>
        <w:tabs>
          <w:tab w:val="num" w:pos="4680"/>
        </w:tabs>
        <w:ind w:left="4680" w:hanging="360"/>
      </w:pPr>
      <w:rPr>
        <w:rFonts w:hint="default" w:ascii="Wingdings" w:hAnsi="Wingdings"/>
      </w:rPr>
    </w:lvl>
    <w:lvl w:ilvl="6" w:tplc="49FEFEE8" w:tentative="1">
      <w:start w:val="1"/>
      <w:numFmt w:val="bullet"/>
      <w:lvlText w:val=""/>
      <w:lvlJc w:val="left"/>
      <w:pPr>
        <w:tabs>
          <w:tab w:val="num" w:pos="5400"/>
        </w:tabs>
        <w:ind w:left="5400" w:hanging="360"/>
      </w:pPr>
      <w:rPr>
        <w:rFonts w:hint="default" w:ascii="Symbol" w:hAnsi="Symbol"/>
      </w:rPr>
    </w:lvl>
    <w:lvl w:ilvl="7" w:tplc="C77EBBBC" w:tentative="1">
      <w:start w:val="1"/>
      <w:numFmt w:val="bullet"/>
      <w:lvlText w:val="o"/>
      <w:lvlJc w:val="left"/>
      <w:pPr>
        <w:tabs>
          <w:tab w:val="num" w:pos="6120"/>
        </w:tabs>
        <w:ind w:left="6120" w:hanging="360"/>
      </w:pPr>
      <w:rPr>
        <w:rFonts w:hint="default" w:ascii="Courier New" w:hAnsi="Courier New"/>
      </w:rPr>
    </w:lvl>
    <w:lvl w:ilvl="8" w:tplc="A7C49C4C"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hint="default" w:ascii="Times New Roman" w:hAnsi="Times New Roman" w:eastAsia="Times New Roman" w:cs="Times New Roman"/>
      </w:rPr>
    </w:lvl>
    <w:lvl w:ilvl="1" w:tplc="979A618E" w:tentative="1">
      <w:start w:val="1"/>
      <w:numFmt w:val="bullet"/>
      <w:lvlText w:val="o"/>
      <w:lvlJc w:val="left"/>
      <w:pPr>
        <w:tabs>
          <w:tab w:val="num" w:pos="1800"/>
        </w:tabs>
        <w:ind w:left="1800" w:hanging="360"/>
      </w:pPr>
      <w:rPr>
        <w:rFonts w:hint="default" w:ascii="Courier New" w:hAnsi="Courier New"/>
      </w:rPr>
    </w:lvl>
    <w:lvl w:ilvl="2" w:tplc="DBF00B64" w:tentative="1">
      <w:start w:val="1"/>
      <w:numFmt w:val="bullet"/>
      <w:lvlText w:val=""/>
      <w:lvlJc w:val="left"/>
      <w:pPr>
        <w:tabs>
          <w:tab w:val="num" w:pos="2520"/>
        </w:tabs>
        <w:ind w:left="2520" w:hanging="360"/>
      </w:pPr>
      <w:rPr>
        <w:rFonts w:hint="default" w:ascii="Wingdings" w:hAnsi="Wingdings"/>
      </w:rPr>
    </w:lvl>
    <w:lvl w:ilvl="3" w:tplc="612C3816" w:tentative="1">
      <w:start w:val="1"/>
      <w:numFmt w:val="bullet"/>
      <w:lvlText w:val=""/>
      <w:lvlJc w:val="left"/>
      <w:pPr>
        <w:tabs>
          <w:tab w:val="num" w:pos="3240"/>
        </w:tabs>
        <w:ind w:left="3240" w:hanging="360"/>
      </w:pPr>
      <w:rPr>
        <w:rFonts w:hint="default" w:ascii="Symbol" w:hAnsi="Symbol"/>
      </w:rPr>
    </w:lvl>
    <w:lvl w:ilvl="4" w:tplc="F094F3AE" w:tentative="1">
      <w:start w:val="1"/>
      <w:numFmt w:val="bullet"/>
      <w:lvlText w:val="o"/>
      <w:lvlJc w:val="left"/>
      <w:pPr>
        <w:tabs>
          <w:tab w:val="num" w:pos="3960"/>
        </w:tabs>
        <w:ind w:left="3960" w:hanging="360"/>
      </w:pPr>
      <w:rPr>
        <w:rFonts w:hint="default" w:ascii="Courier New" w:hAnsi="Courier New"/>
      </w:rPr>
    </w:lvl>
    <w:lvl w:ilvl="5" w:tplc="E0501FB8" w:tentative="1">
      <w:start w:val="1"/>
      <w:numFmt w:val="bullet"/>
      <w:lvlText w:val=""/>
      <w:lvlJc w:val="left"/>
      <w:pPr>
        <w:tabs>
          <w:tab w:val="num" w:pos="4680"/>
        </w:tabs>
        <w:ind w:left="4680" w:hanging="360"/>
      </w:pPr>
      <w:rPr>
        <w:rFonts w:hint="default" w:ascii="Wingdings" w:hAnsi="Wingdings"/>
      </w:rPr>
    </w:lvl>
    <w:lvl w:ilvl="6" w:tplc="46301C36" w:tentative="1">
      <w:start w:val="1"/>
      <w:numFmt w:val="bullet"/>
      <w:lvlText w:val=""/>
      <w:lvlJc w:val="left"/>
      <w:pPr>
        <w:tabs>
          <w:tab w:val="num" w:pos="5400"/>
        </w:tabs>
        <w:ind w:left="5400" w:hanging="360"/>
      </w:pPr>
      <w:rPr>
        <w:rFonts w:hint="default" w:ascii="Symbol" w:hAnsi="Symbol"/>
      </w:rPr>
    </w:lvl>
    <w:lvl w:ilvl="7" w:tplc="8B34CC00" w:tentative="1">
      <w:start w:val="1"/>
      <w:numFmt w:val="bullet"/>
      <w:lvlText w:val="o"/>
      <w:lvlJc w:val="left"/>
      <w:pPr>
        <w:tabs>
          <w:tab w:val="num" w:pos="6120"/>
        </w:tabs>
        <w:ind w:left="6120" w:hanging="360"/>
      </w:pPr>
      <w:rPr>
        <w:rFonts w:hint="default" w:ascii="Courier New" w:hAnsi="Courier New"/>
      </w:rPr>
    </w:lvl>
    <w:lvl w:ilvl="8" w:tplc="BB9E17FC"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B9E5D57"/>
    <w:multiLevelType w:val="hybridMultilevel"/>
    <w:tmpl w:val="237EF61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0C0717A9"/>
    <w:multiLevelType w:val="hybridMultilevel"/>
    <w:tmpl w:val="D1E86E30"/>
    <w:lvl w:ilvl="0" w:tplc="C3588B96">
      <w:start w:val="1"/>
      <w:numFmt w:val="bullet"/>
      <w:lvlText w:val="-"/>
      <w:lvlJc w:val="left"/>
      <w:pPr>
        <w:tabs>
          <w:tab w:val="left" w:pos="1080"/>
        </w:tabs>
        <w:ind w:left="1080" w:hanging="357"/>
      </w:pPr>
      <w:rPr>
        <w:rFonts w:hint="default" w:ascii="Times New Roman" w:hAnsi="Times New Roman" w:cs="Times New Roman"/>
        <w:szCs w:val="20"/>
        <w:lang w:val="fr-BE" w:eastAsia="ar-SA"/>
      </w:rPr>
    </w:lvl>
    <w:lvl w:ilvl="1" w:tplc="6B2CD4F2">
      <w:start w:val="1"/>
      <w:numFmt w:val="bullet"/>
      <w:lvlText w:val="o"/>
      <w:lvlJc w:val="left"/>
      <w:pPr>
        <w:tabs>
          <w:tab w:val="left" w:pos="1800"/>
        </w:tabs>
        <w:ind w:left="1800" w:hanging="357"/>
      </w:pPr>
      <w:rPr>
        <w:rFonts w:hint="default" w:ascii="Courier New" w:hAnsi="Courier New" w:cs="Courier New"/>
        <w:szCs w:val="20"/>
        <w:lang w:val="fr-BE"/>
      </w:rPr>
    </w:lvl>
    <w:lvl w:ilvl="2" w:tplc="E97A9026">
      <w:start w:val="1"/>
      <w:numFmt w:val="bullet"/>
      <w:lvlText w:val=""/>
      <w:lvlJc w:val="left"/>
      <w:pPr>
        <w:tabs>
          <w:tab w:val="left" w:pos="2520"/>
        </w:tabs>
        <w:ind w:left="2520" w:hanging="357"/>
      </w:pPr>
      <w:rPr>
        <w:rFonts w:hint="default" w:ascii="Wingdings" w:hAnsi="Wingdings" w:cs="Wingdings"/>
      </w:rPr>
    </w:lvl>
    <w:lvl w:ilvl="3" w:tplc="82CEAEF0">
      <w:start w:val="1"/>
      <w:numFmt w:val="bullet"/>
      <w:lvlText w:val=""/>
      <w:lvlJc w:val="left"/>
      <w:pPr>
        <w:tabs>
          <w:tab w:val="left" w:pos="3240"/>
        </w:tabs>
        <w:ind w:left="3240" w:hanging="357"/>
      </w:pPr>
      <w:rPr>
        <w:rFonts w:hint="default" w:ascii="Symbol" w:hAnsi="Symbol" w:cs="Symbol"/>
      </w:rPr>
    </w:lvl>
    <w:lvl w:ilvl="4" w:tplc="A36E4A10">
      <w:start w:val="1"/>
      <w:numFmt w:val="bullet"/>
      <w:lvlText w:val="o"/>
      <w:lvlJc w:val="left"/>
      <w:pPr>
        <w:tabs>
          <w:tab w:val="left" w:pos="3960"/>
        </w:tabs>
        <w:ind w:left="3960" w:hanging="357"/>
      </w:pPr>
      <w:rPr>
        <w:rFonts w:hint="default" w:ascii="Courier New" w:hAnsi="Courier New" w:cs="Courier New"/>
        <w:szCs w:val="20"/>
        <w:lang w:val="fr-BE"/>
      </w:rPr>
    </w:lvl>
    <w:lvl w:ilvl="5" w:tplc="DE82BF6E">
      <w:start w:val="1"/>
      <w:numFmt w:val="bullet"/>
      <w:lvlText w:val=""/>
      <w:lvlJc w:val="left"/>
      <w:pPr>
        <w:tabs>
          <w:tab w:val="left" w:pos="4680"/>
        </w:tabs>
        <w:ind w:left="4680" w:hanging="357"/>
      </w:pPr>
      <w:rPr>
        <w:rFonts w:hint="default" w:ascii="Wingdings" w:hAnsi="Wingdings" w:cs="Wingdings"/>
      </w:rPr>
    </w:lvl>
    <w:lvl w:ilvl="6" w:tplc="66C27DF0">
      <w:start w:val="1"/>
      <w:numFmt w:val="bullet"/>
      <w:lvlText w:val=""/>
      <w:lvlJc w:val="left"/>
      <w:pPr>
        <w:tabs>
          <w:tab w:val="left" w:pos="5400"/>
        </w:tabs>
        <w:ind w:left="5400" w:hanging="357"/>
      </w:pPr>
      <w:rPr>
        <w:rFonts w:hint="default" w:ascii="Symbol" w:hAnsi="Symbol" w:cs="Symbol"/>
      </w:rPr>
    </w:lvl>
    <w:lvl w:ilvl="7" w:tplc="BC36FF00">
      <w:start w:val="1"/>
      <w:numFmt w:val="bullet"/>
      <w:lvlText w:val="o"/>
      <w:lvlJc w:val="left"/>
      <w:pPr>
        <w:tabs>
          <w:tab w:val="left" w:pos="6120"/>
        </w:tabs>
        <w:ind w:left="6120" w:hanging="357"/>
      </w:pPr>
      <w:rPr>
        <w:rFonts w:hint="default" w:ascii="Courier New" w:hAnsi="Courier New" w:cs="Courier New"/>
        <w:szCs w:val="20"/>
        <w:lang w:val="fr-BE"/>
      </w:rPr>
    </w:lvl>
    <w:lvl w:ilvl="8" w:tplc="54164C84">
      <w:start w:val="1"/>
      <w:numFmt w:val="bullet"/>
      <w:lvlText w:val=""/>
      <w:lvlJc w:val="left"/>
      <w:pPr>
        <w:tabs>
          <w:tab w:val="left" w:pos="6840"/>
        </w:tabs>
        <w:ind w:left="6840" w:hanging="357"/>
      </w:pPr>
      <w:rPr>
        <w:rFonts w:hint="default" w:ascii="Wingdings" w:hAnsi="Wingdings" w:cs="Wingdings"/>
      </w:rPr>
    </w:lvl>
  </w:abstractNum>
  <w:abstractNum w:abstractNumId="9"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EA0BD3"/>
    <w:multiLevelType w:val="hybridMultilevel"/>
    <w:tmpl w:val="E200C80E"/>
    <w:lvl w:ilvl="0" w:tplc="9A38F99C">
      <w:start w:val="2"/>
      <w:numFmt w:val="bullet"/>
      <w:lvlText w:val="-"/>
      <w:lvlJc w:val="left"/>
      <w:pPr>
        <w:ind w:left="720" w:hanging="360"/>
      </w:pPr>
      <w:rPr>
        <w:rFonts w:hint="default" w:ascii="Tahoma" w:hAnsi="Tahoma" w:eastAsia="Times New Roman" w:cs="Tahoma"/>
      </w:rPr>
    </w:lvl>
    <w:lvl w:ilvl="1" w:tplc="675E0B3E" w:tentative="1">
      <w:start w:val="1"/>
      <w:numFmt w:val="bullet"/>
      <w:lvlText w:val="o"/>
      <w:lvlJc w:val="left"/>
      <w:pPr>
        <w:ind w:left="1440" w:hanging="360"/>
      </w:pPr>
      <w:rPr>
        <w:rFonts w:hint="default" w:ascii="Courier New" w:hAnsi="Courier New" w:cs="Courier New"/>
      </w:rPr>
    </w:lvl>
    <w:lvl w:ilvl="2" w:tplc="8B7C7D94" w:tentative="1">
      <w:start w:val="1"/>
      <w:numFmt w:val="bullet"/>
      <w:lvlText w:val=""/>
      <w:lvlJc w:val="left"/>
      <w:pPr>
        <w:ind w:left="2160" w:hanging="360"/>
      </w:pPr>
      <w:rPr>
        <w:rFonts w:hint="default" w:ascii="Wingdings" w:hAnsi="Wingdings"/>
      </w:rPr>
    </w:lvl>
    <w:lvl w:ilvl="3" w:tplc="F4C02538" w:tentative="1">
      <w:start w:val="1"/>
      <w:numFmt w:val="bullet"/>
      <w:lvlText w:val=""/>
      <w:lvlJc w:val="left"/>
      <w:pPr>
        <w:ind w:left="2880" w:hanging="360"/>
      </w:pPr>
      <w:rPr>
        <w:rFonts w:hint="default" w:ascii="Symbol" w:hAnsi="Symbol"/>
      </w:rPr>
    </w:lvl>
    <w:lvl w:ilvl="4" w:tplc="210C322E" w:tentative="1">
      <w:start w:val="1"/>
      <w:numFmt w:val="bullet"/>
      <w:lvlText w:val="o"/>
      <w:lvlJc w:val="left"/>
      <w:pPr>
        <w:ind w:left="3600" w:hanging="360"/>
      </w:pPr>
      <w:rPr>
        <w:rFonts w:hint="default" w:ascii="Courier New" w:hAnsi="Courier New" w:cs="Courier New"/>
      </w:rPr>
    </w:lvl>
    <w:lvl w:ilvl="5" w:tplc="7272DFAE" w:tentative="1">
      <w:start w:val="1"/>
      <w:numFmt w:val="bullet"/>
      <w:lvlText w:val=""/>
      <w:lvlJc w:val="left"/>
      <w:pPr>
        <w:ind w:left="4320" w:hanging="360"/>
      </w:pPr>
      <w:rPr>
        <w:rFonts w:hint="default" w:ascii="Wingdings" w:hAnsi="Wingdings"/>
      </w:rPr>
    </w:lvl>
    <w:lvl w:ilvl="6" w:tplc="B5D89BEC" w:tentative="1">
      <w:start w:val="1"/>
      <w:numFmt w:val="bullet"/>
      <w:lvlText w:val=""/>
      <w:lvlJc w:val="left"/>
      <w:pPr>
        <w:ind w:left="5040" w:hanging="360"/>
      </w:pPr>
      <w:rPr>
        <w:rFonts w:hint="default" w:ascii="Symbol" w:hAnsi="Symbol"/>
      </w:rPr>
    </w:lvl>
    <w:lvl w:ilvl="7" w:tplc="457AA6E6" w:tentative="1">
      <w:start w:val="1"/>
      <w:numFmt w:val="bullet"/>
      <w:lvlText w:val="o"/>
      <w:lvlJc w:val="left"/>
      <w:pPr>
        <w:ind w:left="5760" w:hanging="360"/>
      </w:pPr>
      <w:rPr>
        <w:rFonts w:hint="default" w:ascii="Courier New" w:hAnsi="Courier New" w:cs="Courier New"/>
      </w:rPr>
    </w:lvl>
    <w:lvl w:ilvl="8" w:tplc="387A19D4" w:tentative="1">
      <w:start w:val="1"/>
      <w:numFmt w:val="bullet"/>
      <w:lvlText w:val=""/>
      <w:lvlJc w:val="left"/>
      <w:pPr>
        <w:ind w:left="6480" w:hanging="360"/>
      </w:pPr>
      <w:rPr>
        <w:rFonts w:hint="default" w:ascii="Wingdings" w:hAnsi="Wingdings"/>
      </w:rPr>
    </w:lvl>
  </w:abstractNum>
  <w:abstractNum w:abstractNumId="11" w15:restartNumberingAfterBreak="0">
    <w:nsid w:val="163067AE"/>
    <w:multiLevelType w:val="singleLevel"/>
    <w:tmpl w:val="BF385F5A"/>
    <w:lvl w:ilvl="0">
      <w:start w:val="1"/>
      <w:numFmt w:val="bullet"/>
      <w:lvlText w:val=""/>
      <w:lvlJc w:val="left"/>
      <w:pPr>
        <w:tabs>
          <w:tab w:val="num" w:pos="1021"/>
        </w:tabs>
        <w:ind w:left="1021" w:hanging="454"/>
      </w:pPr>
      <w:rPr>
        <w:rFonts w:hint="default" w:ascii="Symbol" w:hAnsi="Symbol"/>
      </w:rPr>
    </w:lvl>
  </w:abstractNum>
  <w:abstractNum w:abstractNumId="12" w15:restartNumberingAfterBreak="0">
    <w:nsid w:val="169C0EA7"/>
    <w:multiLevelType w:val="hybridMultilevel"/>
    <w:tmpl w:val="9F1C6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EC17A3"/>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6956DC"/>
    <w:multiLevelType w:val="hybridMultilevel"/>
    <w:tmpl w:val="098C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B961BA"/>
    <w:multiLevelType w:val="hybridMultilevel"/>
    <w:tmpl w:val="E4646880"/>
    <w:lvl w:ilvl="0" w:tplc="E4E4A0C6">
      <w:start w:val="1"/>
      <w:numFmt w:val="bullet"/>
      <w:lvlText w:val="-"/>
      <w:lvlJc w:val="left"/>
      <w:pPr>
        <w:ind w:left="720" w:hanging="360"/>
      </w:pPr>
      <w:rPr>
        <w:rFonts w:hint="default" w:ascii="Times New Roman" w:hAnsi="Times New Roman" w:eastAsia="Times New Roman" w:cs="Times New Roman"/>
      </w:rPr>
    </w:lvl>
    <w:lvl w:ilvl="1" w:tplc="4A0E72AA" w:tentative="1">
      <w:start w:val="1"/>
      <w:numFmt w:val="bullet"/>
      <w:lvlText w:val="o"/>
      <w:lvlJc w:val="left"/>
      <w:pPr>
        <w:ind w:left="1440" w:hanging="360"/>
      </w:pPr>
      <w:rPr>
        <w:rFonts w:hint="default" w:ascii="Courier New" w:hAnsi="Courier New" w:cs="Courier New"/>
      </w:rPr>
    </w:lvl>
    <w:lvl w:ilvl="2" w:tplc="7514E5DA" w:tentative="1">
      <w:start w:val="1"/>
      <w:numFmt w:val="bullet"/>
      <w:lvlText w:val=""/>
      <w:lvlJc w:val="left"/>
      <w:pPr>
        <w:ind w:left="2160" w:hanging="360"/>
      </w:pPr>
      <w:rPr>
        <w:rFonts w:hint="default" w:ascii="Wingdings" w:hAnsi="Wingdings"/>
      </w:rPr>
    </w:lvl>
    <w:lvl w:ilvl="3" w:tplc="8AFE9C04" w:tentative="1">
      <w:start w:val="1"/>
      <w:numFmt w:val="bullet"/>
      <w:lvlText w:val=""/>
      <w:lvlJc w:val="left"/>
      <w:pPr>
        <w:ind w:left="2880" w:hanging="360"/>
      </w:pPr>
      <w:rPr>
        <w:rFonts w:hint="default" w:ascii="Symbol" w:hAnsi="Symbol"/>
      </w:rPr>
    </w:lvl>
    <w:lvl w:ilvl="4" w:tplc="CC16E8AC" w:tentative="1">
      <w:start w:val="1"/>
      <w:numFmt w:val="bullet"/>
      <w:lvlText w:val="o"/>
      <w:lvlJc w:val="left"/>
      <w:pPr>
        <w:ind w:left="3600" w:hanging="360"/>
      </w:pPr>
      <w:rPr>
        <w:rFonts w:hint="default" w:ascii="Courier New" w:hAnsi="Courier New" w:cs="Courier New"/>
      </w:rPr>
    </w:lvl>
    <w:lvl w:ilvl="5" w:tplc="9154DC34" w:tentative="1">
      <w:start w:val="1"/>
      <w:numFmt w:val="bullet"/>
      <w:lvlText w:val=""/>
      <w:lvlJc w:val="left"/>
      <w:pPr>
        <w:ind w:left="4320" w:hanging="360"/>
      </w:pPr>
      <w:rPr>
        <w:rFonts w:hint="default" w:ascii="Wingdings" w:hAnsi="Wingdings"/>
      </w:rPr>
    </w:lvl>
    <w:lvl w:ilvl="6" w:tplc="521C58E0" w:tentative="1">
      <w:start w:val="1"/>
      <w:numFmt w:val="bullet"/>
      <w:lvlText w:val=""/>
      <w:lvlJc w:val="left"/>
      <w:pPr>
        <w:ind w:left="5040" w:hanging="360"/>
      </w:pPr>
      <w:rPr>
        <w:rFonts w:hint="default" w:ascii="Symbol" w:hAnsi="Symbol"/>
      </w:rPr>
    </w:lvl>
    <w:lvl w:ilvl="7" w:tplc="242E3E82" w:tentative="1">
      <w:start w:val="1"/>
      <w:numFmt w:val="bullet"/>
      <w:lvlText w:val="o"/>
      <w:lvlJc w:val="left"/>
      <w:pPr>
        <w:ind w:left="5760" w:hanging="360"/>
      </w:pPr>
      <w:rPr>
        <w:rFonts w:hint="default" w:ascii="Courier New" w:hAnsi="Courier New" w:cs="Courier New"/>
      </w:rPr>
    </w:lvl>
    <w:lvl w:ilvl="8" w:tplc="75167240" w:tentative="1">
      <w:start w:val="1"/>
      <w:numFmt w:val="bullet"/>
      <w:lvlText w:val=""/>
      <w:lvlJc w:val="left"/>
      <w:pPr>
        <w:ind w:left="6480" w:hanging="360"/>
      </w:pPr>
      <w:rPr>
        <w:rFonts w:hint="default" w:ascii="Wingdings" w:hAnsi="Wingdings"/>
      </w:rPr>
    </w:lvl>
  </w:abstractNum>
  <w:abstractNum w:abstractNumId="1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hint="default" w:ascii="Times New Roman" w:hAnsi="Times New Roman"/>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20"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B41074E"/>
    <w:multiLevelType w:val="hybridMultilevel"/>
    <w:tmpl w:val="B20638C2"/>
    <w:lvl w:ilvl="0" w:tplc="080C0001">
      <w:start w:val="1"/>
      <w:numFmt w:val="bullet"/>
      <w:lvlText w:val=""/>
      <w:lvlJc w:val="left"/>
      <w:pPr>
        <w:ind w:left="1287" w:hanging="360"/>
      </w:pPr>
      <w:rPr>
        <w:rFonts w:hint="default" w:ascii="Symbol" w:hAnsi="Symbol"/>
      </w:rPr>
    </w:lvl>
    <w:lvl w:ilvl="1" w:tplc="080C0003" w:tentative="1">
      <w:start w:val="1"/>
      <w:numFmt w:val="bullet"/>
      <w:lvlText w:val="o"/>
      <w:lvlJc w:val="left"/>
      <w:pPr>
        <w:ind w:left="2007" w:hanging="360"/>
      </w:pPr>
      <w:rPr>
        <w:rFonts w:hint="default" w:ascii="Courier New" w:hAnsi="Courier New" w:cs="Courier New"/>
      </w:rPr>
    </w:lvl>
    <w:lvl w:ilvl="2" w:tplc="080C0005" w:tentative="1">
      <w:start w:val="1"/>
      <w:numFmt w:val="bullet"/>
      <w:lvlText w:val=""/>
      <w:lvlJc w:val="left"/>
      <w:pPr>
        <w:ind w:left="2727" w:hanging="360"/>
      </w:pPr>
      <w:rPr>
        <w:rFonts w:hint="default" w:ascii="Wingdings" w:hAnsi="Wingdings"/>
      </w:rPr>
    </w:lvl>
    <w:lvl w:ilvl="3" w:tplc="080C0001" w:tentative="1">
      <w:start w:val="1"/>
      <w:numFmt w:val="bullet"/>
      <w:lvlText w:val=""/>
      <w:lvlJc w:val="left"/>
      <w:pPr>
        <w:ind w:left="3447" w:hanging="360"/>
      </w:pPr>
      <w:rPr>
        <w:rFonts w:hint="default" w:ascii="Symbol" w:hAnsi="Symbol"/>
      </w:rPr>
    </w:lvl>
    <w:lvl w:ilvl="4" w:tplc="080C0003" w:tentative="1">
      <w:start w:val="1"/>
      <w:numFmt w:val="bullet"/>
      <w:lvlText w:val="o"/>
      <w:lvlJc w:val="left"/>
      <w:pPr>
        <w:ind w:left="4167" w:hanging="360"/>
      </w:pPr>
      <w:rPr>
        <w:rFonts w:hint="default" w:ascii="Courier New" w:hAnsi="Courier New" w:cs="Courier New"/>
      </w:rPr>
    </w:lvl>
    <w:lvl w:ilvl="5" w:tplc="080C0005" w:tentative="1">
      <w:start w:val="1"/>
      <w:numFmt w:val="bullet"/>
      <w:lvlText w:val=""/>
      <w:lvlJc w:val="left"/>
      <w:pPr>
        <w:ind w:left="4887" w:hanging="360"/>
      </w:pPr>
      <w:rPr>
        <w:rFonts w:hint="default" w:ascii="Wingdings" w:hAnsi="Wingdings"/>
      </w:rPr>
    </w:lvl>
    <w:lvl w:ilvl="6" w:tplc="080C0001" w:tentative="1">
      <w:start w:val="1"/>
      <w:numFmt w:val="bullet"/>
      <w:lvlText w:val=""/>
      <w:lvlJc w:val="left"/>
      <w:pPr>
        <w:ind w:left="5607" w:hanging="360"/>
      </w:pPr>
      <w:rPr>
        <w:rFonts w:hint="default" w:ascii="Symbol" w:hAnsi="Symbol"/>
      </w:rPr>
    </w:lvl>
    <w:lvl w:ilvl="7" w:tplc="080C0003" w:tentative="1">
      <w:start w:val="1"/>
      <w:numFmt w:val="bullet"/>
      <w:lvlText w:val="o"/>
      <w:lvlJc w:val="left"/>
      <w:pPr>
        <w:ind w:left="6327" w:hanging="360"/>
      </w:pPr>
      <w:rPr>
        <w:rFonts w:hint="default" w:ascii="Courier New" w:hAnsi="Courier New" w:cs="Courier New"/>
      </w:rPr>
    </w:lvl>
    <w:lvl w:ilvl="8" w:tplc="080C0005" w:tentative="1">
      <w:start w:val="1"/>
      <w:numFmt w:val="bullet"/>
      <w:lvlText w:val=""/>
      <w:lvlJc w:val="left"/>
      <w:pPr>
        <w:ind w:left="7047" w:hanging="360"/>
      </w:pPr>
      <w:rPr>
        <w:rFonts w:hint="default" w:ascii="Wingdings" w:hAnsi="Wingdings"/>
      </w:rPr>
    </w:lvl>
  </w:abstractNum>
  <w:abstractNum w:abstractNumId="23" w15:restartNumberingAfterBreak="0">
    <w:nsid w:val="2E4A135F"/>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1D7D74"/>
    <w:multiLevelType w:val="hybridMultilevel"/>
    <w:tmpl w:val="60120D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8B6073"/>
    <w:multiLevelType w:val="hybridMultilevel"/>
    <w:tmpl w:val="03006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947386"/>
    <w:multiLevelType w:val="hybridMultilevel"/>
    <w:tmpl w:val="85882F04"/>
    <w:lvl w:ilvl="0" w:tplc="131C6686">
      <w:start w:val="1"/>
      <w:numFmt w:val="low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7" w15:restartNumberingAfterBreak="0">
    <w:nsid w:val="36A93F1B"/>
    <w:multiLevelType w:val="hybridMultilevel"/>
    <w:tmpl w:val="4340532C"/>
    <w:lvl w:ilvl="0" w:tplc="080C0001">
      <w:start w:val="1"/>
      <w:numFmt w:val="bullet"/>
      <w:lvlText w:val=""/>
      <w:lvlJc w:val="left"/>
      <w:pPr>
        <w:ind w:left="1004" w:hanging="360"/>
      </w:pPr>
      <w:rPr>
        <w:rFonts w:hint="default" w:ascii="Symbol" w:hAnsi="Symbol"/>
      </w:rPr>
    </w:lvl>
    <w:lvl w:ilvl="1" w:tplc="080C0003" w:tentative="1">
      <w:start w:val="1"/>
      <w:numFmt w:val="bullet"/>
      <w:lvlText w:val="o"/>
      <w:lvlJc w:val="left"/>
      <w:pPr>
        <w:ind w:left="1724" w:hanging="360"/>
      </w:pPr>
      <w:rPr>
        <w:rFonts w:hint="default" w:ascii="Courier New" w:hAnsi="Courier New" w:cs="Courier New"/>
      </w:rPr>
    </w:lvl>
    <w:lvl w:ilvl="2" w:tplc="080C0005" w:tentative="1">
      <w:start w:val="1"/>
      <w:numFmt w:val="bullet"/>
      <w:lvlText w:val=""/>
      <w:lvlJc w:val="left"/>
      <w:pPr>
        <w:ind w:left="2444" w:hanging="360"/>
      </w:pPr>
      <w:rPr>
        <w:rFonts w:hint="default" w:ascii="Wingdings" w:hAnsi="Wingdings"/>
      </w:rPr>
    </w:lvl>
    <w:lvl w:ilvl="3" w:tplc="080C0001" w:tentative="1">
      <w:start w:val="1"/>
      <w:numFmt w:val="bullet"/>
      <w:lvlText w:val=""/>
      <w:lvlJc w:val="left"/>
      <w:pPr>
        <w:ind w:left="3164" w:hanging="360"/>
      </w:pPr>
      <w:rPr>
        <w:rFonts w:hint="default" w:ascii="Symbol" w:hAnsi="Symbol"/>
      </w:rPr>
    </w:lvl>
    <w:lvl w:ilvl="4" w:tplc="080C0003" w:tentative="1">
      <w:start w:val="1"/>
      <w:numFmt w:val="bullet"/>
      <w:lvlText w:val="o"/>
      <w:lvlJc w:val="left"/>
      <w:pPr>
        <w:ind w:left="3884" w:hanging="360"/>
      </w:pPr>
      <w:rPr>
        <w:rFonts w:hint="default" w:ascii="Courier New" w:hAnsi="Courier New" w:cs="Courier New"/>
      </w:rPr>
    </w:lvl>
    <w:lvl w:ilvl="5" w:tplc="080C0005" w:tentative="1">
      <w:start w:val="1"/>
      <w:numFmt w:val="bullet"/>
      <w:lvlText w:val=""/>
      <w:lvlJc w:val="left"/>
      <w:pPr>
        <w:ind w:left="4604" w:hanging="360"/>
      </w:pPr>
      <w:rPr>
        <w:rFonts w:hint="default" w:ascii="Wingdings" w:hAnsi="Wingdings"/>
      </w:rPr>
    </w:lvl>
    <w:lvl w:ilvl="6" w:tplc="080C0001" w:tentative="1">
      <w:start w:val="1"/>
      <w:numFmt w:val="bullet"/>
      <w:lvlText w:val=""/>
      <w:lvlJc w:val="left"/>
      <w:pPr>
        <w:ind w:left="5324" w:hanging="360"/>
      </w:pPr>
      <w:rPr>
        <w:rFonts w:hint="default" w:ascii="Symbol" w:hAnsi="Symbol"/>
      </w:rPr>
    </w:lvl>
    <w:lvl w:ilvl="7" w:tplc="080C0003" w:tentative="1">
      <w:start w:val="1"/>
      <w:numFmt w:val="bullet"/>
      <w:lvlText w:val="o"/>
      <w:lvlJc w:val="left"/>
      <w:pPr>
        <w:ind w:left="6044" w:hanging="360"/>
      </w:pPr>
      <w:rPr>
        <w:rFonts w:hint="default" w:ascii="Courier New" w:hAnsi="Courier New" w:cs="Courier New"/>
      </w:rPr>
    </w:lvl>
    <w:lvl w:ilvl="8" w:tplc="080C0005" w:tentative="1">
      <w:start w:val="1"/>
      <w:numFmt w:val="bullet"/>
      <w:lvlText w:val=""/>
      <w:lvlJc w:val="left"/>
      <w:pPr>
        <w:ind w:left="6764" w:hanging="360"/>
      </w:pPr>
      <w:rPr>
        <w:rFonts w:hint="default" w:ascii="Wingdings" w:hAnsi="Wingdings"/>
      </w:rPr>
    </w:lvl>
  </w:abstractNum>
  <w:abstractNum w:abstractNumId="28" w15:restartNumberingAfterBreak="0">
    <w:nsid w:val="3C0708A4"/>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4B2C1B"/>
    <w:multiLevelType w:val="hybridMultilevel"/>
    <w:tmpl w:val="85882F04"/>
    <w:lvl w:ilvl="0" w:tplc="131C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CB6450"/>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3"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E44F96"/>
    <w:multiLevelType w:val="hybridMultilevel"/>
    <w:tmpl w:val="0AF81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E013AA"/>
    <w:multiLevelType w:val="hybridMultilevel"/>
    <w:tmpl w:val="CC2A201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E9545C"/>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39" w15:restartNumberingAfterBreak="0">
    <w:nsid w:val="4BB51842"/>
    <w:multiLevelType w:val="hybridMultilevel"/>
    <w:tmpl w:val="F2B48A42"/>
    <w:lvl w:ilvl="0" w:tplc="C9B6C9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hint="default" w:cs="Times New Roman"/>
        <w:i w:val="0"/>
      </w:rPr>
    </w:lvl>
    <w:lvl w:ilvl="1">
      <w:start w:val="1"/>
      <w:numFmt w:val="decimal"/>
      <w:lvlText w:val="%1.%2"/>
      <w:lvlJc w:val="left"/>
      <w:pPr>
        <w:tabs>
          <w:tab w:val="num" w:pos="900"/>
        </w:tabs>
        <w:ind w:left="900" w:hanging="720"/>
      </w:pPr>
      <w:rPr>
        <w:rFonts w:hint="default" w:cs="Times New Roman"/>
        <w:i w:val="0"/>
      </w:rPr>
    </w:lvl>
    <w:lvl w:ilvl="2">
      <w:start w:val="1"/>
      <w:numFmt w:val="decimal"/>
      <w:lvlText w:val="%1.%2.%3"/>
      <w:lvlJc w:val="left"/>
      <w:pPr>
        <w:tabs>
          <w:tab w:val="num" w:pos="720"/>
        </w:tabs>
        <w:ind w:left="720" w:hanging="720"/>
      </w:pPr>
      <w:rPr>
        <w:rFonts w:hint="default" w:cs="Times New Roman"/>
        <w:i w:val="0"/>
      </w:rPr>
    </w:lvl>
    <w:lvl w:ilvl="3">
      <w:start w:val="1"/>
      <w:numFmt w:val="decimal"/>
      <w:lvlText w:val="%1.%2.%3.%4"/>
      <w:lvlJc w:val="left"/>
      <w:pPr>
        <w:tabs>
          <w:tab w:val="num" w:pos="720"/>
        </w:tabs>
        <w:ind w:left="720" w:hanging="720"/>
      </w:pPr>
      <w:rPr>
        <w:rFonts w:hint="default" w:cs="Times New Roman"/>
        <w:i w:val="0"/>
      </w:rPr>
    </w:lvl>
    <w:lvl w:ilvl="4">
      <w:start w:val="1"/>
      <w:numFmt w:val="decimal"/>
      <w:lvlText w:val="%1.%2.%3.%4.%5"/>
      <w:lvlJc w:val="left"/>
      <w:pPr>
        <w:tabs>
          <w:tab w:val="num" w:pos="1080"/>
        </w:tabs>
        <w:ind w:left="1080" w:hanging="1080"/>
      </w:pPr>
      <w:rPr>
        <w:rFonts w:hint="default" w:cs="Times New Roman"/>
        <w:i w:val="0"/>
      </w:rPr>
    </w:lvl>
    <w:lvl w:ilvl="5">
      <w:start w:val="1"/>
      <w:numFmt w:val="decimal"/>
      <w:lvlText w:val="%1.%2.%3.%4.%5.%6"/>
      <w:lvlJc w:val="left"/>
      <w:pPr>
        <w:tabs>
          <w:tab w:val="num" w:pos="1080"/>
        </w:tabs>
        <w:ind w:left="1080" w:hanging="1080"/>
      </w:pPr>
      <w:rPr>
        <w:rFonts w:hint="default" w:cs="Times New Roman"/>
        <w:i w:val="0"/>
      </w:rPr>
    </w:lvl>
    <w:lvl w:ilvl="6">
      <w:start w:val="1"/>
      <w:numFmt w:val="decimal"/>
      <w:lvlText w:val="%1.%2.%3.%4.%5.%6.%7"/>
      <w:lvlJc w:val="left"/>
      <w:pPr>
        <w:tabs>
          <w:tab w:val="num" w:pos="1440"/>
        </w:tabs>
        <w:ind w:left="1440" w:hanging="1440"/>
      </w:pPr>
      <w:rPr>
        <w:rFonts w:hint="default" w:cs="Times New Roman"/>
        <w:i w:val="0"/>
      </w:rPr>
    </w:lvl>
    <w:lvl w:ilvl="7">
      <w:start w:val="1"/>
      <w:numFmt w:val="decimal"/>
      <w:lvlText w:val="%1.%2.%3.%4.%5.%6.%7.%8"/>
      <w:lvlJc w:val="left"/>
      <w:pPr>
        <w:tabs>
          <w:tab w:val="num" w:pos="1440"/>
        </w:tabs>
        <w:ind w:left="1440" w:hanging="1440"/>
      </w:pPr>
      <w:rPr>
        <w:rFonts w:hint="default" w:cs="Times New Roman"/>
        <w:i w:val="0"/>
      </w:rPr>
    </w:lvl>
    <w:lvl w:ilvl="8">
      <w:start w:val="1"/>
      <w:numFmt w:val="decimal"/>
      <w:lvlText w:val="%1.%2.%3.%4.%5.%6.%7.%8.%9"/>
      <w:lvlJc w:val="left"/>
      <w:pPr>
        <w:tabs>
          <w:tab w:val="num" w:pos="1800"/>
        </w:tabs>
        <w:ind w:left="1800" w:hanging="1800"/>
      </w:pPr>
      <w:rPr>
        <w:rFonts w:hint="default" w:cs="Times New Roman"/>
        <w:i w:val="0"/>
      </w:rPr>
    </w:lvl>
  </w:abstractNum>
  <w:abstractNum w:abstractNumId="41" w15:restartNumberingAfterBreak="0">
    <w:nsid w:val="4EF00622"/>
    <w:multiLevelType w:val="multilevel"/>
    <w:tmpl w:val="DB9EB5F6"/>
    <w:lvl w:ilvl="0">
      <w:start w:val="1"/>
      <w:numFmt w:val="decimal"/>
      <w:lvlText w:val="%1."/>
      <w:lvlJc w:val="left"/>
      <w:pPr>
        <w:tabs>
          <w:tab w:val="num" w:pos="454"/>
        </w:tabs>
        <w:ind w:left="454" w:hanging="454"/>
      </w:pPr>
      <w:rPr>
        <w:rFonts w:hint="default" w:ascii="Times New Roman Bold" w:hAnsi="Times New Roman Bold"/>
        <w:b/>
        <w:i w:val="0"/>
        <w:caps w:val="0"/>
        <w:sz w:val="24"/>
      </w:rPr>
    </w:lvl>
    <w:lvl w:ilvl="1">
      <w:start w:val="1"/>
      <w:numFmt w:val="decimal"/>
      <w:lvlText w:val="%1.%2."/>
      <w:lvlJc w:val="left"/>
      <w:rPr>
        <w:rFonts w:hint="default" w:ascii="Times New Roman Bold" w:hAnsi="Times New Roman Bold" w:cs="Times New Roman"/>
        <w:b/>
        <w:bCs w:val="0"/>
        <w:i w:val="0"/>
        <w:iCs w:val="0"/>
        <w:caps w:val="0"/>
        <w:smallCaps w:val="0"/>
        <w:strike w:val="0"/>
        <w:dstrike w:val="0"/>
        <w:snapToGrid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3966F17"/>
    <w:multiLevelType w:val="hybridMultilevel"/>
    <w:tmpl w:val="37A88FD4"/>
    <w:lvl w:ilvl="0" w:tplc="F95A85D2">
      <w:numFmt w:val="bullet"/>
      <w:lvlText w:val="-"/>
      <w:lvlJc w:val="left"/>
      <w:pPr>
        <w:tabs>
          <w:tab w:val="num" w:pos="1080"/>
        </w:tabs>
        <w:ind w:left="1080" w:hanging="360"/>
      </w:pPr>
      <w:rPr>
        <w:rFonts w:hint="default" w:ascii="Times New Roman" w:hAnsi="Times New Roman" w:eastAsia="Times New Roman" w:cs="Times New Roman"/>
      </w:rPr>
    </w:lvl>
    <w:lvl w:ilvl="1" w:tplc="4C22135A" w:tentative="1">
      <w:start w:val="1"/>
      <w:numFmt w:val="bullet"/>
      <w:lvlText w:val="o"/>
      <w:lvlJc w:val="left"/>
      <w:pPr>
        <w:tabs>
          <w:tab w:val="num" w:pos="1800"/>
        </w:tabs>
        <w:ind w:left="1800" w:hanging="360"/>
      </w:pPr>
      <w:rPr>
        <w:rFonts w:hint="default" w:ascii="Courier New" w:hAnsi="Courier New"/>
      </w:rPr>
    </w:lvl>
    <w:lvl w:ilvl="2" w:tplc="D2A0BD44" w:tentative="1">
      <w:start w:val="1"/>
      <w:numFmt w:val="bullet"/>
      <w:lvlText w:val=""/>
      <w:lvlJc w:val="left"/>
      <w:pPr>
        <w:tabs>
          <w:tab w:val="num" w:pos="2520"/>
        </w:tabs>
        <w:ind w:left="2520" w:hanging="360"/>
      </w:pPr>
      <w:rPr>
        <w:rFonts w:hint="default" w:ascii="Wingdings" w:hAnsi="Wingdings"/>
      </w:rPr>
    </w:lvl>
    <w:lvl w:ilvl="3" w:tplc="802CA9B2" w:tentative="1">
      <w:start w:val="1"/>
      <w:numFmt w:val="bullet"/>
      <w:lvlText w:val=""/>
      <w:lvlJc w:val="left"/>
      <w:pPr>
        <w:tabs>
          <w:tab w:val="num" w:pos="3240"/>
        </w:tabs>
        <w:ind w:left="3240" w:hanging="360"/>
      </w:pPr>
      <w:rPr>
        <w:rFonts w:hint="default" w:ascii="Symbol" w:hAnsi="Symbol"/>
      </w:rPr>
    </w:lvl>
    <w:lvl w:ilvl="4" w:tplc="BF8ABC04" w:tentative="1">
      <w:start w:val="1"/>
      <w:numFmt w:val="bullet"/>
      <w:lvlText w:val="o"/>
      <w:lvlJc w:val="left"/>
      <w:pPr>
        <w:tabs>
          <w:tab w:val="num" w:pos="3960"/>
        </w:tabs>
        <w:ind w:left="3960" w:hanging="360"/>
      </w:pPr>
      <w:rPr>
        <w:rFonts w:hint="default" w:ascii="Courier New" w:hAnsi="Courier New"/>
      </w:rPr>
    </w:lvl>
    <w:lvl w:ilvl="5" w:tplc="8EBEA29C" w:tentative="1">
      <w:start w:val="1"/>
      <w:numFmt w:val="bullet"/>
      <w:lvlText w:val=""/>
      <w:lvlJc w:val="left"/>
      <w:pPr>
        <w:tabs>
          <w:tab w:val="num" w:pos="4680"/>
        </w:tabs>
        <w:ind w:left="4680" w:hanging="360"/>
      </w:pPr>
      <w:rPr>
        <w:rFonts w:hint="default" w:ascii="Wingdings" w:hAnsi="Wingdings"/>
      </w:rPr>
    </w:lvl>
    <w:lvl w:ilvl="6" w:tplc="B87E3232" w:tentative="1">
      <w:start w:val="1"/>
      <w:numFmt w:val="bullet"/>
      <w:lvlText w:val=""/>
      <w:lvlJc w:val="left"/>
      <w:pPr>
        <w:tabs>
          <w:tab w:val="num" w:pos="5400"/>
        </w:tabs>
        <w:ind w:left="5400" w:hanging="360"/>
      </w:pPr>
      <w:rPr>
        <w:rFonts w:hint="default" w:ascii="Symbol" w:hAnsi="Symbol"/>
      </w:rPr>
    </w:lvl>
    <w:lvl w:ilvl="7" w:tplc="16922816" w:tentative="1">
      <w:start w:val="1"/>
      <w:numFmt w:val="bullet"/>
      <w:lvlText w:val="o"/>
      <w:lvlJc w:val="left"/>
      <w:pPr>
        <w:tabs>
          <w:tab w:val="num" w:pos="6120"/>
        </w:tabs>
        <w:ind w:left="6120" w:hanging="360"/>
      </w:pPr>
      <w:rPr>
        <w:rFonts w:hint="default" w:ascii="Courier New" w:hAnsi="Courier New"/>
      </w:rPr>
    </w:lvl>
    <w:lvl w:ilvl="8" w:tplc="52145234" w:tentative="1">
      <w:start w:val="1"/>
      <w:numFmt w:val="bullet"/>
      <w:lvlText w:val=""/>
      <w:lvlJc w:val="left"/>
      <w:pPr>
        <w:tabs>
          <w:tab w:val="num" w:pos="6840"/>
        </w:tabs>
        <w:ind w:left="6840" w:hanging="360"/>
      </w:pPr>
      <w:rPr>
        <w:rFonts w:hint="default" w:ascii="Wingdings" w:hAnsi="Wingdings"/>
      </w:rPr>
    </w:lvl>
  </w:abstractNum>
  <w:abstractNum w:abstractNumId="43"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44" w15:restartNumberingAfterBreak="0">
    <w:nsid w:val="5A0120E4"/>
    <w:multiLevelType w:val="hybridMultilevel"/>
    <w:tmpl w:val="8C5E9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46" w15:restartNumberingAfterBreak="0">
    <w:nsid w:val="5C9F0ADB"/>
    <w:multiLevelType w:val="hybridMultilevel"/>
    <w:tmpl w:val="0F5ED7D2"/>
    <w:lvl w:ilvl="0" w:tplc="A300B284">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48" w15:restartNumberingAfterBreak="0">
    <w:nsid w:val="5ECC72FB"/>
    <w:multiLevelType w:val="hybridMultilevel"/>
    <w:tmpl w:val="C7AEFA36"/>
    <w:lvl w:ilvl="0" w:tplc="2DC446EC">
      <w:start w:val="1"/>
      <w:numFmt w:val="bullet"/>
      <w:lvlText w:val=""/>
      <w:lvlJc w:val="left"/>
      <w:pPr>
        <w:ind w:left="720" w:hanging="360"/>
      </w:pPr>
      <w:rPr>
        <w:rFonts w:hint="default" w:ascii="Symbol" w:hAnsi="Symbol"/>
      </w:rPr>
    </w:lvl>
    <w:lvl w:ilvl="1" w:tplc="35E87320" w:tentative="1">
      <w:start w:val="1"/>
      <w:numFmt w:val="bullet"/>
      <w:lvlText w:val="o"/>
      <w:lvlJc w:val="left"/>
      <w:pPr>
        <w:ind w:left="1440" w:hanging="360"/>
      </w:pPr>
      <w:rPr>
        <w:rFonts w:hint="default" w:ascii="Courier New" w:hAnsi="Courier New" w:cs="Courier New"/>
      </w:rPr>
    </w:lvl>
    <w:lvl w:ilvl="2" w:tplc="ED2A25B6" w:tentative="1">
      <w:start w:val="1"/>
      <w:numFmt w:val="bullet"/>
      <w:lvlText w:val=""/>
      <w:lvlJc w:val="left"/>
      <w:pPr>
        <w:ind w:left="2160" w:hanging="360"/>
      </w:pPr>
      <w:rPr>
        <w:rFonts w:hint="default" w:ascii="Wingdings" w:hAnsi="Wingdings"/>
      </w:rPr>
    </w:lvl>
    <w:lvl w:ilvl="3" w:tplc="3E9A193A" w:tentative="1">
      <w:start w:val="1"/>
      <w:numFmt w:val="bullet"/>
      <w:lvlText w:val=""/>
      <w:lvlJc w:val="left"/>
      <w:pPr>
        <w:ind w:left="2880" w:hanging="360"/>
      </w:pPr>
      <w:rPr>
        <w:rFonts w:hint="default" w:ascii="Symbol" w:hAnsi="Symbol"/>
      </w:rPr>
    </w:lvl>
    <w:lvl w:ilvl="4" w:tplc="2454EEE8" w:tentative="1">
      <w:start w:val="1"/>
      <w:numFmt w:val="bullet"/>
      <w:lvlText w:val="o"/>
      <w:lvlJc w:val="left"/>
      <w:pPr>
        <w:ind w:left="3600" w:hanging="360"/>
      </w:pPr>
      <w:rPr>
        <w:rFonts w:hint="default" w:ascii="Courier New" w:hAnsi="Courier New" w:cs="Courier New"/>
      </w:rPr>
    </w:lvl>
    <w:lvl w:ilvl="5" w:tplc="F0E89D8A" w:tentative="1">
      <w:start w:val="1"/>
      <w:numFmt w:val="bullet"/>
      <w:lvlText w:val=""/>
      <w:lvlJc w:val="left"/>
      <w:pPr>
        <w:ind w:left="4320" w:hanging="360"/>
      </w:pPr>
      <w:rPr>
        <w:rFonts w:hint="default" w:ascii="Wingdings" w:hAnsi="Wingdings"/>
      </w:rPr>
    </w:lvl>
    <w:lvl w:ilvl="6" w:tplc="5A725C4A" w:tentative="1">
      <w:start w:val="1"/>
      <w:numFmt w:val="bullet"/>
      <w:lvlText w:val=""/>
      <w:lvlJc w:val="left"/>
      <w:pPr>
        <w:ind w:left="5040" w:hanging="360"/>
      </w:pPr>
      <w:rPr>
        <w:rFonts w:hint="default" w:ascii="Symbol" w:hAnsi="Symbol"/>
      </w:rPr>
    </w:lvl>
    <w:lvl w:ilvl="7" w:tplc="E2961786" w:tentative="1">
      <w:start w:val="1"/>
      <w:numFmt w:val="bullet"/>
      <w:lvlText w:val="o"/>
      <w:lvlJc w:val="left"/>
      <w:pPr>
        <w:ind w:left="5760" w:hanging="360"/>
      </w:pPr>
      <w:rPr>
        <w:rFonts w:hint="default" w:ascii="Courier New" w:hAnsi="Courier New" w:cs="Courier New"/>
      </w:rPr>
    </w:lvl>
    <w:lvl w:ilvl="8" w:tplc="C8DADBA6" w:tentative="1">
      <w:start w:val="1"/>
      <w:numFmt w:val="bullet"/>
      <w:lvlText w:val=""/>
      <w:lvlJc w:val="left"/>
      <w:pPr>
        <w:ind w:left="6480" w:hanging="360"/>
      </w:pPr>
      <w:rPr>
        <w:rFonts w:hint="default" w:ascii="Wingdings" w:hAnsi="Wingdings"/>
      </w:rPr>
    </w:lvl>
  </w:abstractNum>
  <w:abstractNum w:abstractNumId="49" w15:restartNumberingAfterBreak="0">
    <w:nsid w:val="68AE332D"/>
    <w:multiLevelType w:val="hybridMultilevel"/>
    <w:tmpl w:val="8AE642C8"/>
    <w:lvl w:ilvl="0" w:tplc="5A0AAAD0">
      <w:start w:val="1"/>
      <w:numFmt w:val="bullet"/>
      <w:lvlText w:val=""/>
      <w:lvlJc w:val="left"/>
      <w:pPr>
        <w:tabs>
          <w:tab w:val="num" w:pos="720"/>
        </w:tabs>
        <w:ind w:left="720" w:hanging="360"/>
      </w:pPr>
      <w:rPr>
        <w:rFonts w:hint="default" w:ascii="Symbol" w:hAnsi="Symbol"/>
      </w:rPr>
    </w:lvl>
    <w:lvl w:ilvl="1" w:tplc="725A3F14" w:tentative="1">
      <w:start w:val="1"/>
      <w:numFmt w:val="bullet"/>
      <w:lvlText w:val="o"/>
      <w:lvlJc w:val="left"/>
      <w:pPr>
        <w:tabs>
          <w:tab w:val="num" w:pos="1440"/>
        </w:tabs>
        <w:ind w:left="1440" w:hanging="360"/>
      </w:pPr>
      <w:rPr>
        <w:rFonts w:hint="default" w:ascii="Courier New" w:hAnsi="Courier New" w:cs="Courier New"/>
      </w:rPr>
    </w:lvl>
    <w:lvl w:ilvl="2" w:tplc="77A2E252" w:tentative="1">
      <w:start w:val="1"/>
      <w:numFmt w:val="bullet"/>
      <w:lvlText w:val=""/>
      <w:lvlJc w:val="left"/>
      <w:pPr>
        <w:tabs>
          <w:tab w:val="num" w:pos="2160"/>
        </w:tabs>
        <w:ind w:left="2160" w:hanging="360"/>
      </w:pPr>
      <w:rPr>
        <w:rFonts w:hint="default" w:ascii="Wingdings" w:hAnsi="Wingdings"/>
      </w:rPr>
    </w:lvl>
    <w:lvl w:ilvl="3" w:tplc="F99C9C86" w:tentative="1">
      <w:start w:val="1"/>
      <w:numFmt w:val="bullet"/>
      <w:lvlText w:val=""/>
      <w:lvlJc w:val="left"/>
      <w:pPr>
        <w:tabs>
          <w:tab w:val="num" w:pos="2880"/>
        </w:tabs>
        <w:ind w:left="2880" w:hanging="360"/>
      </w:pPr>
      <w:rPr>
        <w:rFonts w:hint="default" w:ascii="Symbol" w:hAnsi="Symbol"/>
      </w:rPr>
    </w:lvl>
    <w:lvl w:ilvl="4" w:tplc="7092F7A2" w:tentative="1">
      <w:start w:val="1"/>
      <w:numFmt w:val="bullet"/>
      <w:lvlText w:val="o"/>
      <w:lvlJc w:val="left"/>
      <w:pPr>
        <w:tabs>
          <w:tab w:val="num" w:pos="3600"/>
        </w:tabs>
        <w:ind w:left="3600" w:hanging="360"/>
      </w:pPr>
      <w:rPr>
        <w:rFonts w:hint="default" w:ascii="Courier New" w:hAnsi="Courier New" w:cs="Courier New"/>
      </w:rPr>
    </w:lvl>
    <w:lvl w:ilvl="5" w:tplc="A99076B2" w:tentative="1">
      <w:start w:val="1"/>
      <w:numFmt w:val="bullet"/>
      <w:lvlText w:val=""/>
      <w:lvlJc w:val="left"/>
      <w:pPr>
        <w:tabs>
          <w:tab w:val="num" w:pos="4320"/>
        </w:tabs>
        <w:ind w:left="4320" w:hanging="360"/>
      </w:pPr>
      <w:rPr>
        <w:rFonts w:hint="default" w:ascii="Wingdings" w:hAnsi="Wingdings"/>
      </w:rPr>
    </w:lvl>
    <w:lvl w:ilvl="6" w:tplc="00E00F8A" w:tentative="1">
      <w:start w:val="1"/>
      <w:numFmt w:val="bullet"/>
      <w:lvlText w:val=""/>
      <w:lvlJc w:val="left"/>
      <w:pPr>
        <w:tabs>
          <w:tab w:val="num" w:pos="5040"/>
        </w:tabs>
        <w:ind w:left="5040" w:hanging="360"/>
      </w:pPr>
      <w:rPr>
        <w:rFonts w:hint="default" w:ascii="Symbol" w:hAnsi="Symbol"/>
      </w:rPr>
    </w:lvl>
    <w:lvl w:ilvl="7" w:tplc="986022CE" w:tentative="1">
      <w:start w:val="1"/>
      <w:numFmt w:val="bullet"/>
      <w:lvlText w:val="o"/>
      <w:lvlJc w:val="left"/>
      <w:pPr>
        <w:tabs>
          <w:tab w:val="num" w:pos="5760"/>
        </w:tabs>
        <w:ind w:left="5760" w:hanging="360"/>
      </w:pPr>
      <w:rPr>
        <w:rFonts w:hint="default" w:ascii="Courier New" w:hAnsi="Courier New" w:cs="Courier New"/>
      </w:rPr>
    </w:lvl>
    <w:lvl w:ilvl="8" w:tplc="9C6EB0B0"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EBE435D"/>
    <w:multiLevelType w:val="hybridMultilevel"/>
    <w:tmpl w:val="F122631E"/>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405D66"/>
    <w:multiLevelType w:val="hybridMultilevel"/>
    <w:tmpl w:val="CA0A8D4A"/>
    <w:lvl w:ilvl="0" w:tplc="C8CCB054">
      <w:start w:val="1"/>
      <w:numFmt w:val="decimal"/>
      <w:lvlText w:val="%1."/>
      <w:lvlJc w:val="left"/>
      <w:pPr>
        <w:ind w:left="720" w:hanging="357"/>
      </w:pPr>
      <w:rPr>
        <w:rFonts w:hint="default"/>
      </w:rPr>
    </w:lvl>
    <w:lvl w:ilvl="1" w:tplc="119AB6E8">
      <w:start w:val="1"/>
      <w:numFmt w:val="lowerLetter"/>
      <w:lvlText w:val="%2."/>
      <w:lvlJc w:val="left"/>
      <w:pPr>
        <w:ind w:left="1440" w:hanging="357"/>
      </w:pPr>
    </w:lvl>
    <w:lvl w:ilvl="2" w:tplc="7C0C6B4A">
      <w:start w:val="1"/>
      <w:numFmt w:val="lowerRoman"/>
      <w:lvlText w:val="%3."/>
      <w:lvlJc w:val="right"/>
      <w:pPr>
        <w:ind w:left="2160" w:hanging="177"/>
      </w:pPr>
    </w:lvl>
    <w:lvl w:ilvl="3" w:tplc="8C0E7BC2">
      <w:start w:val="1"/>
      <w:numFmt w:val="decimal"/>
      <w:lvlText w:val="%4."/>
      <w:lvlJc w:val="left"/>
      <w:pPr>
        <w:ind w:left="2880" w:hanging="357"/>
      </w:pPr>
    </w:lvl>
    <w:lvl w:ilvl="4" w:tplc="5664B6A4">
      <w:start w:val="1"/>
      <w:numFmt w:val="lowerLetter"/>
      <w:lvlText w:val="%5."/>
      <w:lvlJc w:val="left"/>
      <w:pPr>
        <w:ind w:left="3600" w:hanging="357"/>
      </w:pPr>
    </w:lvl>
    <w:lvl w:ilvl="5" w:tplc="3C642992">
      <w:start w:val="1"/>
      <w:numFmt w:val="lowerRoman"/>
      <w:lvlText w:val="%6."/>
      <w:lvlJc w:val="right"/>
      <w:pPr>
        <w:ind w:left="4320" w:hanging="177"/>
      </w:pPr>
    </w:lvl>
    <w:lvl w:ilvl="6" w:tplc="0994CE68">
      <w:start w:val="1"/>
      <w:numFmt w:val="decimal"/>
      <w:lvlText w:val="%7."/>
      <w:lvlJc w:val="left"/>
      <w:pPr>
        <w:ind w:left="5040" w:hanging="357"/>
      </w:pPr>
    </w:lvl>
    <w:lvl w:ilvl="7" w:tplc="061A88E6">
      <w:start w:val="1"/>
      <w:numFmt w:val="lowerLetter"/>
      <w:lvlText w:val="%8."/>
      <w:lvlJc w:val="left"/>
      <w:pPr>
        <w:ind w:left="5760" w:hanging="357"/>
      </w:pPr>
    </w:lvl>
    <w:lvl w:ilvl="8" w:tplc="6B8EB978">
      <w:start w:val="1"/>
      <w:numFmt w:val="lowerRoman"/>
      <w:lvlText w:val="%9."/>
      <w:lvlJc w:val="right"/>
      <w:pPr>
        <w:ind w:left="6480" w:hanging="177"/>
      </w:pPr>
    </w:lvl>
  </w:abstractNum>
  <w:abstractNum w:abstractNumId="52"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53" w15:restartNumberingAfterBreak="0">
    <w:nsid w:val="7AC06F28"/>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hint="default" w:cs="Times New Roman"/>
      </w:rPr>
    </w:lvl>
    <w:lvl w:ilvl="1">
      <w:start w:val="1"/>
      <w:numFmt w:val="none"/>
      <w:pStyle w:val="Heading2"/>
      <w:lvlText w:val=""/>
      <w:lvlJc w:val="left"/>
      <w:pPr>
        <w:tabs>
          <w:tab w:val="num" w:pos="0"/>
        </w:tabs>
      </w:pPr>
      <w:rPr>
        <w:rFonts w:hint="default" w:cs="Times New Roman"/>
      </w:rPr>
    </w:lvl>
    <w:lvl w:ilvl="2">
      <w:start w:val="1"/>
      <w:numFmt w:val="none"/>
      <w:pStyle w:val="Heading3"/>
      <w:lvlText w:val=""/>
      <w:lvlJc w:val="left"/>
      <w:pPr>
        <w:tabs>
          <w:tab w:val="num" w:pos="0"/>
        </w:tabs>
      </w:pPr>
      <w:rPr>
        <w:rFonts w:hint="default" w:cs="Times New Roman"/>
      </w:rPr>
    </w:lvl>
    <w:lvl w:ilvl="3">
      <w:start w:val="1"/>
      <w:numFmt w:val="decimal"/>
      <w:pStyle w:val="Heading4"/>
      <w:lvlText w:val="%1.%2.%3.%4."/>
      <w:lvlJc w:val="left"/>
      <w:pPr>
        <w:tabs>
          <w:tab w:val="num" w:pos="1440"/>
        </w:tabs>
        <w:ind w:left="1440" w:hanging="1440"/>
      </w:pPr>
      <w:rPr>
        <w:rFonts w:hint="default" w:cs="Times New Roman"/>
      </w:rPr>
    </w:lvl>
    <w:lvl w:ilvl="4">
      <w:start w:val="1"/>
      <w:numFmt w:val="decimal"/>
      <w:pStyle w:val="Heading5"/>
      <w:lvlText w:val="%1.%2.%3.%4.%5."/>
      <w:lvlJc w:val="left"/>
      <w:pPr>
        <w:tabs>
          <w:tab w:val="num" w:pos="1440"/>
        </w:tabs>
        <w:ind w:left="1440" w:hanging="1440"/>
      </w:pPr>
      <w:rPr>
        <w:rFonts w:hint="default" w:cs="Times New Roman"/>
      </w:rPr>
    </w:lvl>
    <w:lvl w:ilvl="5">
      <w:start w:val="1"/>
      <w:numFmt w:val="decimal"/>
      <w:pStyle w:val="Heading6"/>
      <w:lvlText w:val="%1.%2.%3.%4.%5.%6."/>
      <w:lvlJc w:val="left"/>
      <w:pPr>
        <w:tabs>
          <w:tab w:val="num" w:pos="1440"/>
        </w:tabs>
        <w:ind w:left="1440" w:hanging="1440"/>
      </w:pPr>
      <w:rPr>
        <w:rFonts w:hint="default" w:cs="Times New Roman"/>
      </w:rPr>
    </w:lvl>
    <w:lvl w:ilvl="6">
      <w:start w:val="1"/>
      <w:numFmt w:val="decimal"/>
      <w:pStyle w:val="Heading7"/>
      <w:lvlText w:val="%1.%2.%3.%4.%5.%6.%7."/>
      <w:lvlJc w:val="left"/>
      <w:pPr>
        <w:tabs>
          <w:tab w:val="num" w:pos="1440"/>
        </w:tabs>
        <w:ind w:left="1440" w:hanging="1440"/>
      </w:pPr>
      <w:rPr>
        <w:rFonts w:hint="default" w:cs="Times New Roman"/>
      </w:rPr>
    </w:lvl>
    <w:lvl w:ilvl="7">
      <w:start w:val="1"/>
      <w:numFmt w:val="decimal"/>
      <w:pStyle w:val="Heading8"/>
      <w:lvlText w:val="%1.%2.%3.%4.%5.%6.%7.%8."/>
      <w:lvlJc w:val="left"/>
      <w:pPr>
        <w:tabs>
          <w:tab w:val="num" w:pos="1440"/>
        </w:tabs>
        <w:ind w:left="1440" w:hanging="144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num w:numId="1" w16cid:durableId="914049030">
    <w:abstractNumId w:val="54"/>
  </w:num>
  <w:num w:numId="2" w16cid:durableId="1587878340">
    <w:abstractNumId w:val="18"/>
  </w:num>
  <w:num w:numId="3" w16cid:durableId="1141191152">
    <w:abstractNumId w:val="45"/>
  </w:num>
  <w:num w:numId="4" w16cid:durableId="888959613">
    <w:abstractNumId w:val="40"/>
  </w:num>
  <w:num w:numId="5" w16cid:durableId="1922252643">
    <w:abstractNumId w:val="21"/>
  </w:num>
  <w:num w:numId="6" w16cid:durableId="1070886268">
    <w:abstractNumId w:val="34"/>
    <w:lvlOverride w:ilvl="0">
      <w:startOverride w:val="1"/>
    </w:lvlOverride>
  </w:num>
  <w:num w:numId="7" w16cid:durableId="1370646982">
    <w:abstractNumId w:val="5"/>
  </w:num>
  <w:num w:numId="8" w16cid:durableId="1882551352">
    <w:abstractNumId w:val="17"/>
  </w:num>
  <w:num w:numId="9" w16cid:durableId="113016698">
    <w:abstractNumId w:val="6"/>
  </w:num>
  <w:num w:numId="10" w16cid:durableId="1215506509">
    <w:abstractNumId w:val="42"/>
  </w:num>
  <w:num w:numId="11" w16cid:durableId="1394694995">
    <w:abstractNumId w:val="43"/>
  </w:num>
  <w:num w:numId="12" w16cid:durableId="1841193876">
    <w:abstractNumId w:val="10"/>
  </w:num>
  <w:num w:numId="13" w16cid:durableId="734163990">
    <w:abstractNumId w:val="9"/>
  </w:num>
  <w:num w:numId="14" w16cid:durableId="1561672660">
    <w:abstractNumId w:val="49"/>
  </w:num>
  <w:num w:numId="15" w16cid:durableId="514879446">
    <w:abstractNumId w:val="1"/>
  </w:num>
  <w:num w:numId="16" w16cid:durableId="1395619497">
    <w:abstractNumId w:val="2"/>
  </w:num>
  <w:num w:numId="17" w16cid:durableId="1222981002">
    <w:abstractNumId w:val="47"/>
  </w:num>
  <w:num w:numId="18" w16cid:durableId="1061290554">
    <w:abstractNumId w:val="16"/>
  </w:num>
  <w:num w:numId="19" w16cid:durableId="1642539977">
    <w:abstractNumId w:val="38"/>
  </w:num>
  <w:num w:numId="20" w16cid:durableId="723408859">
    <w:abstractNumId w:val="48"/>
  </w:num>
  <w:num w:numId="21" w16cid:durableId="576211698">
    <w:abstractNumId w:val="32"/>
  </w:num>
  <w:num w:numId="22" w16cid:durableId="452359440">
    <w:abstractNumId w:val="52"/>
  </w:num>
  <w:num w:numId="23" w16cid:durableId="312217867">
    <w:abstractNumId w:val="19"/>
  </w:num>
  <w:num w:numId="24" w16cid:durableId="81222981">
    <w:abstractNumId w:val="27"/>
  </w:num>
  <w:num w:numId="25" w16cid:durableId="1748385831">
    <w:abstractNumId w:val="31"/>
  </w:num>
  <w:num w:numId="26" w16cid:durableId="542182653">
    <w:abstractNumId w:val="22"/>
  </w:num>
  <w:num w:numId="27" w16cid:durableId="55279565">
    <w:abstractNumId w:val="30"/>
  </w:num>
  <w:num w:numId="28" w16cid:durableId="838693591">
    <w:abstractNumId w:val="26"/>
  </w:num>
  <w:num w:numId="29" w16cid:durableId="1844586131">
    <w:abstractNumId w:val="24"/>
  </w:num>
  <w:num w:numId="30" w16cid:durableId="356927506">
    <w:abstractNumId w:val="25"/>
  </w:num>
  <w:num w:numId="31" w16cid:durableId="613368983">
    <w:abstractNumId w:val="36"/>
  </w:num>
  <w:num w:numId="32" w16cid:durableId="259071237">
    <w:abstractNumId w:val="46"/>
  </w:num>
  <w:num w:numId="33" w16cid:durableId="1932810903">
    <w:abstractNumId w:val="41"/>
  </w:num>
  <w:num w:numId="34" w16cid:durableId="1412236168">
    <w:abstractNumId w:val="33"/>
  </w:num>
  <w:num w:numId="35" w16cid:durableId="1410885874">
    <w:abstractNumId w:val="37"/>
  </w:num>
  <w:num w:numId="36" w16cid:durableId="1208032281">
    <w:abstractNumId w:val="20"/>
  </w:num>
  <w:num w:numId="37" w16cid:durableId="256794963">
    <w:abstractNumId w:val="14"/>
  </w:num>
  <w:num w:numId="38" w16cid:durableId="47807809">
    <w:abstractNumId w:val="15"/>
  </w:num>
  <w:num w:numId="39" w16cid:durableId="2085444280">
    <w:abstractNumId w:val="35"/>
  </w:num>
  <w:num w:numId="40" w16cid:durableId="450056108">
    <w:abstractNumId w:val="0"/>
  </w:num>
  <w:num w:numId="41" w16cid:durableId="1232077157">
    <w:abstractNumId w:val="28"/>
  </w:num>
  <w:num w:numId="42" w16cid:durableId="994990259">
    <w:abstractNumId w:val="44"/>
  </w:num>
  <w:num w:numId="43" w16cid:durableId="596063526">
    <w:abstractNumId w:val="12"/>
  </w:num>
  <w:num w:numId="44" w16cid:durableId="910382138">
    <w:abstractNumId w:val="39"/>
  </w:num>
  <w:num w:numId="45" w16cid:durableId="1849245930">
    <w:abstractNumId w:val="29"/>
  </w:num>
  <w:num w:numId="46" w16cid:durableId="947275656">
    <w:abstractNumId w:val="53"/>
  </w:num>
  <w:num w:numId="47" w16cid:durableId="2074959459">
    <w:abstractNumId w:val="3"/>
  </w:num>
  <w:num w:numId="48" w16cid:durableId="728529616">
    <w:abstractNumId w:val="11"/>
  </w:num>
  <w:num w:numId="49" w16cid:durableId="1543127762">
    <w:abstractNumId w:val="50"/>
  </w:num>
  <w:num w:numId="50" w16cid:durableId="1780683914">
    <w:abstractNumId w:val="13"/>
  </w:num>
  <w:num w:numId="51" w16cid:durableId="574975879">
    <w:abstractNumId w:val="23"/>
  </w:num>
  <w:num w:numId="52" w16cid:durableId="1395351960">
    <w:abstractNumId w:val="7"/>
  </w:num>
  <w:num w:numId="53" w16cid:durableId="316886504">
    <w:abstractNumId w:val="4"/>
  </w:num>
  <w:num w:numId="54" w16cid:durableId="129371420">
    <w:abstractNumId w:val="8"/>
  </w:num>
  <w:num w:numId="55" w16cid:durableId="689070498">
    <w:abstractNumId w:val="51"/>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ar-SA" w:vendorID="4" w:dllVersion="512" w:checkStyle="1" w:appName="MSWord"/>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43DFF"/>
    <w:rsid w:val="0006579E"/>
    <w:rsid w:val="00067671"/>
    <w:rsid w:val="00092D2D"/>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73B3B"/>
    <w:rsid w:val="0028651F"/>
    <w:rsid w:val="002953B3"/>
    <w:rsid w:val="002D4D26"/>
    <w:rsid w:val="002D6DF9"/>
    <w:rsid w:val="002F235F"/>
    <w:rsid w:val="003027AE"/>
    <w:rsid w:val="00313308"/>
    <w:rsid w:val="003339D5"/>
    <w:rsid w:val="004007BE"/>
    <w:rsid w:val="00413F9C"/>
    <w:rsid w:val="00440BAA"/>
    <w:rsid w:val="0044323C"/>
    <w:rsid w:val="0044390B"/>
    <w:rsid w:val="00447801"/>
    <w:rsid w:val="00475F3C"/>
    <w:rsid w:val="004B1336"/>
    <w:rsid w:val="004D27D7"/>
    <w:rsid w:val="00530491"/>
    <w:rsid w:val="00530679"/>
    <w:rsid w:val="00583DA7"/>
    <w:rsid w:val="00587B9D"/>
    <w:rsid w:val="00592D06"/>
    <w:rsid w:val="00596FCA"/>
    <w:rsid w:val="005D4A53"/>
    <w:rsid w:val="005E42D3"/>
    <w:rsid w:val="0065261F"/>
    <w:rsid w:val="006562CF"/>
    <w:rsid w:val="00665AD7"/>
    <w:rsid w:val="00692093"/>
    <w:rsid w:val="00697116"/>
    <w:rsid w:val="006A59E0"/>
    <w:rsid w:val="006E2CE4"/>
    <w:rsid w:val="006F70FD"/>
    <w:rsid w:val="008951A3"/>
    <w:rsid w:val="008A48CD"/>
    <w:rsid w:val="008E3016"/>
    <w:rsid w:val="0091330B"/>
    <w:rsid w:val="00955EB6"/>
    <w:rsid w:val="00993D07"/>
    <w:rsid w:val="00995CD2"/>
    <w:rsid w:val="009B1CCD"/>
    <w:rsid w:val="009B3475"/>
    <w:rsid w:val="009B5EED"/>
    <w:rsid w:val="009B6FB6"/>
    <w:rsid w:val="009F0198"/>
    <w:rsid w:val="009F78E2"/>
    <w:rsid w:val="00A31221"/>
    <w:rsid w:val="00A313A8"/>
    <w:rsid w:val="00A34E34"/>
    <w:rsid w:val="00A410F9"/>
    <w:rsid w:val="00A50220"/>
    <w:rsid w:val="00A51C89"/>
    <w:rsid w:val="00A73642"/>
    <w:rsid w:val="00A92529"/>
    <w:rsid w:val="00AA4733"/>
    <w:rsid w:val="00AF488A"/>
    <w:rsid w:val="00AF7D66"/>
    <w:rsid w:val="00B22A29"/>
    <w:rsid w:val="00B90CF0"/>
    <w:rsid w:val="00B93A9E"/>
    <w:rsid w:val="00BB3A94"/>
    <w:rsid w:val="00BE527B"/>
    <w:rsid w:val="00BF23F2"/>
    <w:rsid w:val="00C25E24"/>
    <w:rsid w:val="00C267FE"/>
    <w:rsid w:val="00CA13FB"/>
    <w:rsid w:val="00CC0594"/>
    <w:rsid w:val="00CD34CE"/>
    <w:rsid w:val="00CE4E02"/>
    <w:rsid w:val="00CE6B2D"/>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4659"/>
    <w:rsid w:val="00F155E9"/>
    <w:rsid w:val="00F25260"/>
    <w:rsid w:val="00F45E9C"/>
    <w:rsid w:val="00F619B4"/>
    <w:rsid w:val="00F67F40"/>
    <w:rsid w:val="00F91A31"/>
    <w:rsid w:val="012B9D7D"/>
    <w:rsid w:val="03E009E5"/>
    <w:rsid w:val="059F49FB"/>
    <w:rsid w:val="07FE2C05"/>
    <w:rsid w:val="0830ABBF"/>
    <w:rsid w:val="0869A08D"/>
    <w:rsid w:val="0CA36BFA"/>
    <w:rsid w:val="0F6C1D3A"/>
    <w:rsid w:val="110B4D5A"/>
    <w:rsid w:val="11C27230"/>
    <w:rsid w:val="1205D2D6"/>
    <w:rsid w:val="15126CE9"/>
    <w:rsid w:val="1735BBF7"/>
    <w:rsid w:val="18348780"/>
    <w:rsid w:val="18F2ACCE"/>
    <w:rsid w:val="1B723F2A"/>
    <w:rsid w:val="1E77AA8B"/>
    <w:rsid w:val="21DEFEAB"/>
    <w:rsid w:val="2B76F608"/>
    <w:rsid w:val="2C879566"/>
    <w:rsid w:val="2E9EED0F"/>
    <w:rsid w:val="32CC2826"/>
    <w:rsid w:val="3975264C"/>
    <w:rsid w:val="3CF9F43D"/>
    <w:rsid w:val="3ED637F9"/>
    <w:rsid w:val="4372EED6"/>
    <w:rsid w:val="452BEC79"/>
    <w:rsid w:val="45CD3158"/>
    <w:rsid w:val="463847D5"/>
    <w:rsid w:val="49C6645F"/>
    <w:rsid w:val="4C6014A8"/>
    <w:rsid w:val="4CBAE607"/>
    <w:rsid w:val="4F5F7ACD"/>
    <w:rsid w:val="53F92CF1"/>
    <w:rsid w:val="55A8310A"/>
    <w:rsid w:val="57D5F3D4"/>
    <w:rsid w:val="5B2B9D21"/>
    <w:rsid w:val="616671B3"/>
    <w:rsid w:val="62F82708"/>
    <w:rsid w:val="696F555B"/>
    <w:rsid w:val="6A665F98"/>
    <w:rsid w:val="6DBECD60"/>
    <w:rsid w:val="714C6BF9"/>
    <w:rsid w:val="73C589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link w:val="Heading4Char"/>
    <w:qFormat/>
    <w:pPr>
      <w:keepNext/>
      <w:numPr>
        <w:ilvl w:val="3"/>
        <w:numId w:val="1"/>
      </w:numPr>
      <w:spacing w:after="240"/>
      <w:jc w:val="both"/>
      <w:outlineLvl w:val="3"/>
    </w:pPr>
    <w:rPr>
      <w:szCs w:val="20"/>
    </w:rPr>
  </w:style>
  <w:style w:type="paragraph" w:styleId="Heading5">
    <w:name w:val="heading 5"/>
    <w:basedOn w:val="Normal"/>
    <w:next w:val="Normal"/>
    <w:link w:val="Heading5Char"/>
    <w:qFormat/>
    <w:pPr>
      <w:numPr>
        <w:ilvl w:val="4"/>
        <w:numId w:val="1"/>
      </w:numPr>
      <w:spacing w:after="240"/>
      <w:jc w:val="both"/>
      <w:outlineLvl w:val="4"/>
    </w:pPr>
    <w:rPr>
      <w:szCs w:val="20"/>
    </w:rPr>
  </w:style>
  <w:style w:type="paragraph" w:styleId="Heading6">
    <w:name w:val="heading 6"/>
    <w:basedOn w:val="Normal"/>
    <w:next w:val="Normal"/>
    <w:link w:val="Heading6Char"/>
    <w:qFormat/>
    <w:pPr>
      <w:numPr>
        <w:ilvl w:val="5"/>
        <w:numId w:val="1"/>
      </w:numPr>
      <w:spacing w:after="240"/>
      <w:jc w:val="both"/>
      <w:outlineLvl w:val="5"/>
    </w:pPr>
    <w:rPr>
      <w:szCs w:val="20"/>
    </w:rPr>
  </w:style>
  <w:style w:type="paragraph" w:styleId="Heading7">
    <w:name w:val="heading 7"/>
    <w:basedOn w:val="Normal"/>
    <w:next w:val="Normal"/>
    <w:link w:val="Heading7Char"/>
    <w:qFormat/>
    <w:pPr>
      <w:numPr>
        <w:ilvl w:val="6"/>
        <w:numId w:val="1"/>
      </w:numPr>
      <w:spacing w:after="240"/>
      <w:jc w:val="both"/>
      <w:outlineLvl w:val="6"/>
    </w:pPr>
    <w:rPr>
      <w:szCs w:val="20"/>
    </w:rPr>
  </w:style>
  <w:style w:type="paragraph" w:styleId="Heading8">
    <w:name w:val="heading 8"/>
    <w:basedOn w:val="Normal"/>
    <w:next w:val="Normal"/>
    <w:link w:val="Heading8Char"/>
    <w:qFormat/>
    <w:pPr>
      <w:numPr>
        <w:ilvl w:val="7"/>
        <w:numId w:val="1"/>
      </w:numPr>
      <w:spacing w:after="240"/>
      <w:jc w:val="both"/>
      <w:outlineLvl w:val="7"/>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tabs>
        <w:tab w:val="left" w:pos="2160"/>
      </w:tabs>
      <w:spacing w:after="240"/>
      <w:ind w:left="1440"/>
      <w:jc w:val="both"/>
    </w:pPr>
    <w:rPr>
      <w:szCs w:val="20"/>
    </w:rPr>
  </w:style>
  <w:style w:type="paragraph" w:styleId="Text3" w:customStyle="1">
    <w:name w:val="Text 3"/>
    <w:basedOn w:val="Normal"/>
    <w:pPr>
      <w:tabs>
        <w:tab w:val="left" w:pos="2160"/>
      </w:tabs>
      <w:spacing w:after="240"/>
      <w:ind w:left="1440"/>
      <w:jc w:val="both"/>
    </w:pPr>
    <w:rPr>
      <w:szCs w:val="20"/>
    </w:rPr>
  </w:style>
  <w:style w:type="paragraph" w:styleId="Article" w:customStyle="1">
    <w:name w:val="Article"/>
    <w:basedOn w:val="Normal"/>
    <w:next w:val="Text1"/>
    <w:pPr>
      <w:keepNext/>
      <w:spacing w:after="240"/>
      <w:ind w:left="1440" w:hanging="1440"/>
      <w:jc w:val="both"/>
    </w:pPr>
    <w:rPr>
      <w:b/>
      <w:smallCaps/>
      <w:szCs w:val="20"/>
    </w:rPr>
  </w:style>
  <w:style w:type="paragraph" w:styleId="BodyText">
    <w:name w:val="Body Text"/>
    <w:basedOn w:val="Normal"/>
    <w:link w:val="BodyTextChar"/>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styleId="PartTitle" w:customStyle="1">
    <w:name w:val="PartTitle"/>
    <w:basedOn w:val="Normal"/>
    <w:next w:val="Normal"/>
    <w:pPr>
      <w:keepNext/>
      <w:pageBreakBefore/>
      <w:spacing w:after="480"/>
      <w:jc w:val="center"/>
    </w:pPr>
    <w:rPr>
      <w:b/>
      <w:sz w:val="36"/>
      <w:szCs w:val="20"/>
    </w:rPr>
  </w:style>
  <w:style w:type="paragraph" w:styleId="ListDash" w:customStyle="1">
    <w:name w:val="List Dash"/>
    <w:basedOn w:val="Normal"/>
    <w:pPr>
      <w:numPr>
        <w:numId w:val="2"/>
      </w:numPr>
      <w:spacing w:after="240"/>
      <w:jc w:val="both"/>
    </w:pPr>
    <w:rPr>
      <w:szCs w:val="20"/>
    </w:rPr>
  </w:style>
  <w:style w:type="paragraph" w:styleId="ListDash1" w:customStyle="1">
    <w:name w:val="List Dash 1"/>
    <w:basedOn w:val="Text1"/>
    <w:pPr>
      <w:numPr>
        <w:numId w:val="3"/>
      </w:numPr>
      <w:tabs>
        <w:tab w:val="clear" w:pos="2160"/>
      </w:tabs>
    </w:pPr>
  </w:style>
  <w:style w:type="paragraph" w:styleId="ListNumberLevel2" w:customStyle="1">
    <w:name w:val="List Number (Level 2)"/>
    <w:basedOn w:val="Normal"/>
    <w:pPr>
      <w:numPr>
        <w:ilvl w:val="1"/>
        <w:numId w:val="8"/>
      </w:numPr>
      <w:tabs>
        <w:tab w:val="num" w:pos="1417"/>
      </w:tabs>
      <w:spacing w:after="240"/>
      <w:ind w:left="1417"/>
      <w:jc w:val="both"/>
    </w:pPr>
    <w:rPr>
      <w:szCs w:val="20"/>
    </w:rPr>
  </w:style>
  <w:style w:type="paragraph" w:styleId="ListNumberLevel3" w:customStyle="1">
    <w:name w:val="List Number (Level 3)"/>
    <w:basedOn w:val="Normal"/>
    <w:pPr>
      <w:numPr>
        <w:ilvl w:val="2"/>
        <w:numId w:val="8"/>
      </w:numPr>
      <w:tabs>
        <w:tab w:val="num" w:pos="2126"/>
      </w:tabs>
      <w:spacing w:after="240"/>
      <w:ind w:left="2126"/>
      <w:jc w:val="both"/>
    </w:pPr>
    <w:rPr>
      <w:szCs w:val="20"/>
    </w:rPr>
  </w:style>
  <w:style w:type="paragraph" w:styleId="ListNumberLevel4" w:customStyle="1">
    <w:name w:val="List Number (Level 4)"/>
    <w:basedOn w:val="Normal"/>
    <w:pPr>
      <w:numPr>
        <w:ilvl w:val="3"/>
        <w:numId w:val="8"/>
      </w:numPr>
      <w:tabs>
        <w:tab w:val="num" w:pos="2835"/>
      </w:tabs>
      <w:spacing w:after="240"/>
      <w:ind w:left="2835"/>
      <w:jc w:val="both"/>
    </w:pPr>
    <w:rPr>
      <w:szCs w:val="20"/>
    </w:rPr>
  </w:style>
  <w:style w:type="paragraph" w:styleId="Contact" w:customStyle="1">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link w:val="BodyText3Char"/>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styleId="ListNumber1" w:customStyle="1">
    <w:name w:val="List Number 1"/>
    <w:basedOn w:val="Text1"/>
    <w:pPr>
      <w:numPr>
        <w:numId w:val="5"/>
      </w:numPr>
    </w:pPr>
  </w:style>
  <w:style w:type="paragraph" w:styleId="ListNumber1Level2" w:customStyle="1">
    <w:name w:val="List Number 1 (Level 2)"/>
    <w:basedOn w:val="Text1"/>
    <w:pPr>
      <w:numPr>
        <w:ilvl w:val="1"/>
        <w:numId w:val="5"/>
      </w:numPr>
      <w:tabs>
        <w:tab w:val="clear" w:pos="2160"/>
      </w:tabs>
    </w:pPr>
  </w:style>
  <w:style w:type="paragraph" w:styleId="ListNumber1Level3" w:customStyle="1">
    <w:name w:val="List Number 1 (Level 3)"/>
    <w:basedOn w:val="Text1"/>
    <w:pPr>
      <w:numPr>
        <w:ilvl w:val="2"/>
        <w:numId w:val="5"/>
      </w:numPr>
      <w:tabs>
        <w:tab w:val="clear" w:pos="2160"/>
      </w:tabs>
    </w:pPr>
  </w:style>
  <w:style w:type="paragraph" w:styleId="ListNumber1Level4" w:customStyle="1">
    <w:name w:val="List Number 1 (Level 4)"/>
    <w:basedOn w:val="Text1"/>
    <w:pPr>
      <w:numPr>
        <w:ilvl w:val="3"/>
        <w:numId w:val="5"/>
      </w:numPr>
      <w:tabs>
        <w:tab w:val="clear" w:pos="2160"/>
      </w:tabs>
    </w:pPr>
  </w:style>
  <w:style w:type="paragraph" w:styleId="Header">
    <w:name w:val="header"/>
    <w:basedOn w:val="Normal"/>
    <w:link w:val="HeaderChar"/>
    <w:semiHidden/>
    <w:pPr>
      <w:tabs>
        <w:tab w:val="center" w:pos="4536"/>
        <w:tab w:val="right" w:pos="9072"/>
      </w:tabs>
    </w:pPr>
  </w:style>
  <w:style w:type="paragraph" w:styleId="Text2" w:customStyle="1">
    <w:name w:val="Text 2"/>
    <w:basedOn w:val="Normal"/>
    <w:pPr>
      <w:tabs>
        <w:tab w:val="left" w:pos="2161"/>
      </w:tabs>
      <w:spacing w:after="240"/>
      <w:ind w:left="1202"/>
      <w:jc w:val="both"/>
    </w:pPr>
    <w:rPr>
      <w:szCs w:val="20"/>
    </w:rPr>
  </w:style>
  <w:style w:type="paragraph" w:styleId="ListDash3" w:customStyle="1">
    <w:name w:val="List Dash 3"/>
    <w:basedOn w:val="Text3"/>
    <w:pPr>
      <w:numPr>
        <w:numId w:val="6"/>
      </w:numPr>
      <w:tabs>
        <w:tab w:val="clear" w:pos="2160"/>
      </w:tabs>
    </w:pPr>
  </w:style>
  <w:style w:type="paragraph" w:styleId="BalloonText1" w:customStyle="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rPr>
  </w:style>
  <w:style w:type="paragraph" w:styleId="BalloonText">
    <w:name w:val="Balloon Text"/>
    <w:basedOn w:val="Normal"/>
    <w:link w:val="BalloonTextChar"/>
    <w:semiHidden/>
    <w:unhideWhenUsed/>
    <w:rPr>
      <w:rFonts w:ascii="Tahoma" w:hAnsi="Tahoma" w:cs="Tahoma"/>
      <w:sz w:val="16"/>
      <w:szCs w:val="16"/>
    </w:rPr>
  </w:style>
  <w:style w:type="character" w:styleId="BallontekstChar" w:customStyle="1">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unhideWhenUsed/>
    <w:rsid w:val="00FF01FA"/>
    <w:rPr>
      <w:szCs w:val="20"/>
    </w:rPr>
  </w:style>
  <w:style w:type="character" w:styleId="CommentTextChar" w:customStyle="1">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styleId="CommentSubjectChar" w:customStyle="1">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styleId="Heading3Char" w:customStyle="1">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styleId="SubtitleChar" w:customStyle="1">
    <w:name w:val="Subtitle Char"/>
    <w:link w:val="Subtitle"/>
    <w:rsid w:val="004C6365"/>
    <w:rPr>
      <w:b/>
      <w:sz w:val="22"/>
      <w:lang w:val="en-GB" w:eastAsia="en-GB"/>
    </w:rPr>
  </w:style>
  <w:style w:type="character" w:styleId="FooterChar" w:customStyle="1">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styleId="FootnoteTextChar" w:customStyle="1">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styleId="particle" w:customStyle="1">
    <w:name w:val="p_article"/>
    <w:rsid w:val="004E0C20"/>
  </w:style>
  <w:style w:type="character" w:styleId="plist" w:customStyle="1">
    <w:name w:val="p_list"/>
    <w:rsid w:val="004E0C20"/>
  </w:style>
  <w:style w:type="paragraph" w:styleId="cover" w:customStyle="1">
    <w:name w:val="cover"/>
    <w:basedOn w:val="Normal"/>
    <w:link w:val="coverCar"/>
    <w:qFormat/>
    <w:rsid w:val="00BB3A94"/>
    <w:pPr>
      <w:spacing w:after="160" w:line="276" w:lineRule="auto"/>
    </w:pPr>
    <w:rPr>
      <w:rFonts w:ascii="Calibri" w:hAnsi="Calibri" w:eastAsiaTheme="minorHAnsi" w:cstheme="minorBidi"/>
      <w:color w:val="585756"/>
      <w:sz w:val="32"/>
      <w:szCs w:val="22"/>
      <w:lang w:eastAsia="en-US"/>
    </w:rPr>
  </w:style>
  <w:style w:type="character" w:styleId="coverCar" w:customStyle="1">
    <w:name w:val="cover Car"/>
    <w:basedOn w:val="DefaultParagraphFont"/>
    <w:link w:val="cover"/>
    <w:rsid w:val="00BB3A94"/>
    <w:rPr>
      <w:rFonts w:ascii="Calibri" w:hAnsi="Calibri" w:eastAsiaTheme="minorHAns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hAnsi="Georgia" w:eastAsiaTheme="minorHAnsi" w:cstheme="minorBidi"/>
      <w:color w:val="585756"/>
      <w:sz w:val="21"/>
      <w:szCs w:val="22"/>
      <w:lang w:eastAsia="en-US"/>
    </w:rPr>
  </w:style>
  <w:style w:type="table" w:styleId="TableGrid">
    <w:name w:val="Table Grid"/>
    <w:basedOn w:val="TableNormal"/>
    <w:uiPriority w:val="59"/>
    <w:rsid w:val="00BB3A94"/>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A92529"/>
    <w:rPr>
      <w:rFonts w:ascii="Arial" w:hAnsi="Arial"/>
      <w:b/>
      <w:smallCaps/>
      <w:sz w:val="32"/>
      <w:lang w:val="en-GB" w:eastAsia="en-GB"/>
    </w:rPr>
  </w:style>
  <w:style w:type="character" w:styleId="Heading2Char" w:customStyle="1">
    <w:name w:val="Heading 2 Char"/>
    <w:basedOn w:val="DefaultParagraphFont"/>
    <w:link w:val="Heading2"/>
    <w:rsid w:val="00A92529"/>
    <w:rPr>
      <w:rFonts w:ascii="Arial" w:hAnsi="Arial"/>
      <w:b/>
      <w:smallCaps/>
      <w:sz w:val="28"/>
      <w:lang w:val="en-GB" w:eastAsia="en-GB"/>
    </w:rPr>
  </w:style>
  <w:style w:type="character" w:styleId="Heading4Char" w:customStyle="1">
    <w:name w:val="Heading 4 Char"/>
    <w:basedOn w:val="DefaultParagraphFont"/>
    <w:link w:val="Heading4"/>
    <w:rsid w:val="00A92529"/>
    <w:rPr>
      <w:rFonts w:ascii="Arial" w:hAnsi="Arial"/>
      <w:lang w:val="en-GB" w:eastAsia="en-GB"/>
    </w:rPr>
  </w:style>
  <w:style w:type="character" w:styleId="Heading5Char" w:customStyle="1">
    <w:name w:val="Heading 5 Char"/>
    <w:basedOn w:val="DefaultParagraphFont"/>
    <w:link w:val="Heading5"/>
    <w:rsid w:val="00A92529"/>
    <w:rPr>
      <w:rFonts w:ascii="Arial" w:hAnsi="Arial"/>
      <w:lang w:val="en-GB" w:eastAsia="en-GB"/>
    </w:rPr>
  </w:style>
  <w:style w:type="character" w:styleId="Heading6Char" w:customStyle="1">
    <w:name w:val="Heading 6 Char"/>
    <w:basedOn w:val="DefaultParagraphFont"/>
    <w:link w:val="Heading6"/>
    <w:rsid w:val="00A92529"/>
    <w:rPr>
      <w:rFonts w:ascii="Arial" w:hAnsi="Arial"/>
      <w:lang w:val="en-GB" w:eastAsia="en-GB"/>
    </w:rPr>
  </w:style>
  <w:style w:type="character" w:styleId="Heading7Char" w:customStyle="1">
    <w:name w:val="Heading 7 Char"/>
    <w:basedOn w:val="DefaultParagraphFont"/>
    <w:link w:val="Heading7"/>
    <w:rsid w:val="00A92529"/>
    <w:rPr>
      <w:rFonts w:ascii="Arial" w:hAnsi="Arial"/>
      <w:lang w:val="en-GB" w:eastAsia="en-GB"/>
    </w:rPr>
  </w:style>
  <w:style w:type="character" w:styleId="Heading8Char" w:customStyle="1">
    <w:name w:val="Heading 8 Char"/>
    <w:basedOn w:val="DefaultParagraphFont"/>
    <w:link w:val="Heading8"/>
    <w:rsid w:val="00A92529"/>
    <w:rPr>
      <w:rFonts w:ascii="Arial" w:hAnsi="Arial"/>
      <w:lang w:val="en-GB" w:eastAsia="en-GB"/>
    </w:rPr>
  </w:style>
  <w:style w:type="character" w:styleId="BodyTextChar" w:customStyle="1">
    <w:name w:val="Body Text Char"/>
    <w:basedOn w:val="DefaultParagraphFont"/>
    <w:link w:val="BodyText"/>
    <w:semiHidden/>
    <w:rsid w:val="00A92529"/>
    <w:rPr>
      <w:rFonts w:ascii="Arial" w:hAnsi="Arial"/>
      <w:lang w:val="en-GB" w:eastAsia="en-GB"/>
    </w:rPr>
  </w:style>
  <w:style w:type="character" w:styleId="BodyText3Char" w:customStyle="1">
    <w:name w:val="Body Text 3 Char"/>
    <w:basedOn w:val="DefaultParagraphFont"/>
    <w:link w:val="BodyText3"/>
    <w:semiHidden/>
    <w:rsid w:val="00A92529"/>
    <w:rPr>
      <w:rFonts w:ascii="Book Antiqua" w:hAnsi="Book Antiqua"/>
      <w:b/>
      <w:lang w:val="en-GB" w:eastAsia="en-GB"/>
    </w:rPr>
  </w:style>
  <w:style w:type="character" w:styleId="HeaderChar" w:customStyle="1">
    <w:name w:val="Header Char"/>
    <w:basedOn w:val="DefaultParagraphFont"/>
    <w:link w:val="Header"/>
    <w:semiHidden/>
    <w:rsid w:val="00A92529"/>
    <w:rPr>
      <w:rFonts w:ascii="Arial" w:hAnsi="Arial"/>
      <w:szCs w:val="24"/>
      <w:lang w:val="en-GB" w:eastAsia="en-GB"/>
    </w:rPr>
  </w:style>
  <w:style w:type="character" w:styleId="BodyTextIndentChar" w:customStyle="1">
    <w:name w:val="Body Text Indent Char"/>
    <w:basedOn w:val="DefaultParagraphFont"/>
    <w:link w:val="BodyTextIndent"/>
    <w:semiHidden/>
    <w:rsid w:val="00A92529"/>
    <w:rPr>
      <w:rFonts w:ascii="Arial" w:hAnsi="Arial"/>
      <w:sz w:val="22"/>
      <w:szCs w:val="24"/>
      <w:lang w:val="en-GB" w:eastAsia="en-GB"/>
    </w:rPr>
  </w:style>
  <w:style w:type="character" w:styleId="BalloonTextChar" w:customStyle="1">
    <w:name w:val="Balloon Text Char"/>
    <w:basedOn w:val="DefaultParagraphFont"/>
    <w:link w:val="BalloonText"/>
    <w:semiHidden/>
    <w:rsid w:val="00A92529"/>
    <w:rPr>
      <w:rFonts w:ascii="Tahoma" w:hAnsi="Tahoma" w:cs="Tahoma"/>
      <w:sz w:val="16"/>
      <w:szCs w:val="16"/>
      <w:lang w:val="en-GB" w:eastAsia="en-GB"/>
    </w:rPr>
  </w:style>
  <w:style w:type="character" w:styleId="BodyText2Char" w:customStyle="1">
    <w:name w:val="Body Text 2 Char"/>
    <w:basedOn w:val="DefaultParagraphFont"/>
    <w:link w:val="BodyText2"/>
    <w:semiHidden/>
    <w:rsid w:val="00A92529"/>
    <w:rPr>
      <w:rFonts w:ascii="Arial" w:hAnsi="Arial"/>
      <w:sz w:val="22"/>
      <w:szCs w:val="24"/>
      <w:lang w:val="en-GB" w:eastAsia="en-GB"/>
    </w:rPr>
  </w:style>
  <w:style w:type="paragraph" w:styleId="paragraph" w:customStyle="1">
    <w:name w:val="paragraph"/>
    <w:basedOn w:val="Normal"/>
    <w:rsid w:val="00A92529"/>
    <w:pPr>
      <w:spacing w:before="100" w:beforeAutospacing="1" w:after="100" w:afterAutospacing="1"/>
    </w:pPr>
    <w:rPr>
      <w:rFonts w:ascii="Times New Roman" w:hAnsi="Times New Roman"/>
      <w:sz w:val="24"/>
      <w:lang w:val="fr-BE" w:eastAsia="fr-BE"/>
    </w:rPr>
  </w:style>
  <w:style w:type="character" w:styleId="normaltextrun" w:customStyle="1">
    <w:name w:val="normaltextrun"/>
    <w:rsid w:val="00A92529"/>
  </w:style>
  <w:style w:type="character" w:styleId="eop" w:customStyle="1">
    <w:name w:val="eop"/>
    <w:rsid w:val="00A92529"/>
  </w:style>
  <w:style w:type="character" w:styleId="scxw46132537" w:customStyle="1">
    <w:name w:val="scxw46132537"/>
    <w:basedOn w:val="DefaultParagraphFont"/>
    <w:rsid w:val="00A92529"/>
  </w:style>
  <w:style w:type="character" w:styleId="FollowedHyperlink">
    <w:name w:val="FollowedHyperlink"/>
    <w:basedOn w:val="DefaultParagraphFont"/>
    <w:uiPriority w:val="99"/>
    <w:semiHidden/>
    <w:unhideWhenUsed/>
    <w:rsid w:val="00A92529"/>
    <w:rPr>
      <w:color w:val="800080" w:themeColor="followedHyperlink"/>
      <w:u w:val="single"/>
    </w:rPr>
  </w:style>
  <w:style w:type="character" w:styleId="UnresolvedMention">
    <w:name w:val="Unresolved Mention"/>
    <w:basedOn w:val="DefaultParagraphFont"/>
    <w:uiPriority w:val="99"/>
    <w:semiHidden/>
    <w:unhideWhenUsed/>
    <w:rsid w:val="00A92529"/>
    <w:rPr>
      <w:color w:val="605E5C"/>
      <w:shd w:val="clear" w:color="auto" w:fill="E1DFDD"/>
    </w:rPr>
  </w:style>
  <w:style w:type="character" w:styleId="ui-provider" w:customStyle="1">
    <w:name w:val="ui-provider"/>
    <w:basedOn w:val="DefaultParagraphFont"/>
    <w:rsid w:val="00A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data.europa.eu/data/datasets/consolidated-list-of-persons-groups-and-entities-subject-to-eu-financial-sanctions?locale=e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finance.belgium.be/en/about_fps/structure_and_services/general_administrations/treasury/financial-sanctions/european"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finance.belgium.be/en/about_fps/structure_and_services/general_administrations/treasury/financial-sanctions/national" TargetMode="External" Id="rId23" /><Relationship Type="http://schemas.openxmlformats.org/officeDocument/2006/relationships/header" Target="header6.xml" Id="rId28" /><Relationship Type="http://schemas.openxmlformats.org/officeDocument/2006/relationships/webSettings" Target="webSettings.xml" Id="rId10" /><Relationship Type="http://schemas.openxmlformats.org/officeDocument/2006/relationships/hyperlink" Target="https://finance.belgium.be/en/about_fps/structure_and_services/general_administrations/treasury/financial-sanctions/international"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s://eeas.europa.eu/sites/eeas/files/restrictive_measures-2017-01-17-clean.pdf"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TaxCatchAll xmlns="b6df7d5b-c217-44eb-add4-b00859b03a64">
      <Value>19</Value>
      <Value>4</Value>
      <Value>37</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6WVCMDRAQ7RD-738154572-2364</_dlc_DocId>
    <_dlc_DocIdUrl xmlns="b6df7d5b-c217-44eb-add4-b00859b03a64">
      <Url>https://enabelbe.sharepoint.com/sites/IntranetLogisticsAndProcurement/_layouts/15/DocIdRedir.aspx?ID=6WVCMDRAQ7RD-738154572-2364</Url>
      <Description>6WVCMDRAQ7RD-738154572-2364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3.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4.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5.xml><?xml version="1.0" encoding="utf-8"?>
<ds:datastoreItem xmlns:ds="http://schemas.openxmlformats.org/officeDocument/2006/customXml" ds:itemID="{16755FE7-4D71-4162-ABF0-A2F02836D2DE}"/>
</file>

<file path=customXml/itemProps6.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Sebastien COPPIETERS</cp:lastModifiedBy>
  <cp:revision>39</cp:revision>
  <cp:lastPrinted>2015-07-16T13:12:00Z</cp:lastPrinted>
  <dcterms:created xsi:type="dcterms:W3CDTF">2020-09-02T11:02:00Z</dcterms:created>
  <dcterms:modified xsi:type="dcterms:W3CDTF">2025-06-17T09:08:22Z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19;#Contractfin ＆ Legal|f02f01d1-a4cc-4ad5-947e-c890f37974f2</vt:lpwstr>
  </property>
  <property fmtid="{D5CDD505-2E9C-101B-9397-08002B2CF9AE}" pid="5" name="Language">
    <vt:lpwstr>4;#EN|eb0f068f-7d92-44c4-a2e1-052290512cff</vt:lpwstr>
  </property>
  <property fmtid="{D5CDD505-2E9C-101B-9397-08002B2CF9AE}" pid="6" name="ContentTypeId">
    <vt:lpwstr>0x010100704B36FF77229642AEB1CFEBEA5B53B8</vt:lpwstr>
  </property>
  <property fmtid="{D5CDD505-2E9C-101B-9397-08002B2CF9AE}" pid="7" name="_dlc_DocIdItemGuid">
    <vt:lpwstr>8a30b726-c048-47d1-a61d-11b5da326877</vt:lpwstr>
  </property>
  <property fmtid="{D5CDD505-2E9C-101B-9397-08002B2CF9AE}" pid="8" name="ENABEL_Service">
    <vt:lpwstr>37;#08.02. Subsidies (Grants)|c0ca545e-9085-4872-b3f2-9cd8a869e35e</vt:lpwstr>
  </property>
</Properties>
</file>